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40" w:rsidRDefault="008C2A4D">
      <w:pPr>
        <w:pStyle w:val="Szvegtrzs"/>
        <w:spacing w:before="240" w:after="480" w:line="240" w:lineRule="auto"/>
        <w:jc w:val="center"/>
        <w:rPr>
          <w:b/>
          <w:bCs/>
        </w:rPr>
      </w:pPr>
      <w:r>
        <w:rPr>
          <w:b/>
          <w:bCs/>
        </w:rPr>
        <w:t>Kaskantyú Község Önkormányzata Képviselő-testületének 13/2021. (XI. 17.) önkormányzati rendelete</w:t>
      </w:r>
    </w:p>
    <w:p w:rsidR="00D77740" w:rsidRDefault="008C2A4D">
      <w:pPr>
        <w:pStyle w:val="Szvegtrzs"/>
        <w:spacing w:before="240" w:after="480" w:line="240" w:lineRule="auto"/>
        <w:jc w:val="center"/>
        <w:rPr>
          <w:b/>
          <w:bCs/>
        </w:rPr>
      </w:pPr>
      <w:r>
        <w:rPr>
          <w:b/>
          <w:bCs/>
        </w:rPr>
        <w:t>a szociális ellátásokról</w:t>
      </w:r>
    </w:p>
    <w:p w:rsidR="00D77740" w:rsidRDefault="008C2A4D">
      <w:pPr>
        <w:pStyle w:val="Szvegtrzs"/>
        <w:spacing w:before="220" w:after="0" w:line="240" w:lineRule="auto"/>
        <w:jc w:val="both"/>
      </w:pPr>
      <w:r>
        <w:t>Kaskantyú Község Önkormányzatának Képviselő-testülete a szociális igazgatásról és szociális ellátásokról szóló 1993. évi III. törvény 10. § (1) bekezdésében, 25. § (3) bekezdés b) pontjában, 32. § (1) bekezdés b) pontjában és (3) bekezdésében, 45. § (1) bekezdés a) pontjában és (3) bekezdésében, 48. § (4) bekezdésében 62. § (2) bekezdésében, 92. § (1) bekezdés a) pontjában, 92. § (1) bekezdés a) pontjában és (2) bekezdésében, 132. § (4) bekezdés d) és g) pontjában kapott felhatalmazás alapján, Magyarország helyi önkormányzatairól szóló 2011. évi CLXXXIX. törvény 13. § (1) bekezdés 8a. pontjában meghatározott feladatkörében eljárva a következőket rendeli el:</w:t>
      </w:r>
    </w:p>
    <w:p w:rsidR="00D77740" w:rsidRDefault="008C2A4D">
      <w:pPr>
        <w:pStyle w:val="Szvegtrzs"/>
        <w:spacing w:before="360" w:after="0" w:line="240" w:lineRule="auto"/>
        <w:jc w:val="center"/>
        <w:rPr>
          <w:i/>
          <w:iCs/>
        </w:rPr>
      </w:pPr>
      <w:r>
        <w:rPr>
          <w:i/>
          <w:iCs/>
        </w:rPr>
        <w:t>I. Fejezet</w:t>
      </w:r>
    </w:p>
    <w:p w:rsidR="00D77740" w:rsidRDefault="008C2A4D">
      <w:pPr>
        <w:pStyle w:val="Szvegtrzs"/>
        <w:spacing w:after="0" w:line="240" w:lineRule="auto"/>
        <w:jc w:val="center"/>
        <w:rPr>
          <w:i/>
          <w:iCs/>
        </w:rPr>
      </w:pPr>
      <w:r>
        <w:rPr>
          <w:i/>
          <w:iCs/>
        </w:rPr>
        <w:t xml:space="preserve">Általános rendelkezések </w:t>
      </w:r>
    </w:p>
    <w:p w:rsidR="00D77740" w:rsidRDefault="008C2A4D">
      <w:pPr>
        <w:pStyle w:val="Szvegtrzs"/>
        <w:spacing w:before="280" w:after="0" w:line="240" w:lineRule="auto"/>
        <w:jc w:val="center"/>
        <w:rPr>
          <w:b/>
          <w:bCs/>
        </w:rPr>
      </w:pPr>
      <w:r>
        <w:rPr>
          <w:b/>
          <w:bCs/>
        </w:rPr>
        <w:t>1. A rendelet célja és hatálya</w:t>
      </w:r>
    </w:p>
    <w:p w:rsidR="00D77740" w:rsidRDefault="008C2A4D">
      <w:pPr>
        <w:pStyle w:val="Szvegtrzs"/>
        <w:spacing w:before="240" w:after="240" w:line="240" w:lineRule="auto"/>
        <w:jc w:val="center"/>
        <w:rPr>
          <w:b/>
          <w:bCs/>
        </w:rPr>
      </w:pPr>
      <w:r>
        <w:rPr>
          <w:b/>
          <w:bCs/>
        </w:rPr>
        <w:t>1. §</w:t>
      </w:r>
    </w:p>
    <w:p w:rsidR="00D77740" w:rsidRDefault="008C2A4D">
      <w:pPr>
        <w:pStyle w:val="Szvegtrzs"/>
        <w:spacing w:after="0" w:line="240" w:lineRule="auto"/>
        <w:jc w:val="both"/>
      </w:pPr>
      <w:r>
        <w:t>A rendelet célja, hogy a szociális igazgatásról és szociális ellátásokról szóló 1993. évi III. törvény (a továbbiakban: Szt.), valamint a végrehajtására kiadott jogszabályok alapján szabályozza az önkormányzat hatáskörébe tartozó pénzbeli és természetbeni ellátásokat és az önkormányzat által biztosított személyes gondoskodási formákat.</w:t>
      </w:r>
    </w:p>
    <w:p w:rsidR="00D77740" w:rsidRDefault="008C2A4D">
      <w:pPr>
        <w:pStyle w:val="Szvegtrzs"/>
        <w:spacing w:before="240" w:after="240" w:line="240" w:lineRule="auto"/>
        <w:jc w:val="center"/>
        <w:rPr>
          <w:b/>
          <w:bCs/>
        </w:rPr>
      </w:pPr>
      <w:r>
        <w:rPr>
          <w:b/>
          <w:bCs/>
        </w:rPr>
        <w:t>2. §</w:t>
      </w:r>
    </w:p>
    <w:p w:rsidR="00D77740" w:rsidRDefault="008C2A4D">
      <w:pPr>
        <w:pStyle w:val="Szvegtrzs"/>
        <w:spacing w:after="0" w:line="240" w:lineRule="auto"/>
        <w:jc w:val="both"/>
      </w:pPr>
      <w:r>
        <w:t>A rendelet hatálya kiterjed Kaskantyú község bejelentett lakóhellyel, vagy tartózkodási hellyel rendelkező, az Szt. 3. § (1) – (3) bekezdésében, valamint a 7. § (2) bekezdésében meghatározott személyekre.</w:t>
      </w:r>
    </w:p>
    <w:p w:rsidR="00D77740" w:rsidRDefault="008C2A4D">
      <w:pPr>
        <w:pStyle w:val="Szvegtrzs"/>
        <w:spacing w:before="280" w:after="0" w:line="240" w:lineRule="auto"/>
        <w:jc w:val="center"/>
        <w:rPr>
          <w:b/>
          <w:bCs/>
        </w:rPr>
      </w:pPr>
      <w:r>
        <w:rPr>
          <w:b/>
          <w:bCs/>
        </w:rPr>
        <w:t>2. A szociális ellátások formái</w:t>
      </w:r>
    </w:p>
    <w:p w:rsidR="00D77740" w:rsidRDefault="008C2A4D">
      <w:pPr>
        <w:pStyle w:val="Szvegtrzs"/>
        <w:spacing w:before="240" w:after="240" w:line="240" w:lineRule="auto"/>
        <w:jc w:val="center"/>
        <w:rPr>
          <w:b/>
          <w:bCs/>
        </w:rPr>
      </w:pPr>
      <w:r>
        <w:rPr>
          <w:b/>
          <w:bCs/>
        </w:rPr>
        <w:t>3. §</w:t>
      </w:r>
    </w:p>
    <w:p w:rsidR="00D77740" w:rsidRDefault="008C2A4D">
      <w:pPr>
        <w:pStyle w:val="Szvegtrzs"/>
        <w:spacing w:after="0" w:line="240" w:lineRule="auto"/>
        <w:jc w:val="both"/>
      </w:pPr>
      <w:r>
        <w:t>(1) Pénzbeli és természetbeni ellátások:</w:t>
      </w:r>
    </w:p>
    <w:p w:rsidR="00D77740" w:rsidRDefault="008C2A4D">
      <w:pPr>
        <w:pStyle w:val="Szvegtrzs"/>
        <w:spacing w:after="0" w:line="240" w:lineRule="auto"/>
        <w:ind w:left="580" w:hanging="560"/>
        <w:jc w:val="both"/>
      </w:pPr>
      <w:r>
        <w:rPr>
          <w:i/>
          <w:iCs/>
        </w:rPr>
        <w:t>a)</w:t>
      </w:r>
      <w:r>
        <w:tab/>
        <w:t>települési támogatás keretében igényelhető ellátások:</w:t>
      </w:r>
    </w:p>
    <w:p w:rsidR="00D77740" w:rsidRDefault="008C2A4D">
      <w:pPr>
        <w:pStyle w:val="Szvegtrzs"/>
        <w:spacing w:after="0" w:line="240" w:lineRule="auto"/>
        <w:ind w:left="980" w:hanging="400"/>
        <w:jc w:val="both"/>
      </w:pPr>
      <w:r>
        <w:rPr>
          <w:i/>
          <w:iCs/>
        </w:rPr>
        <w:t>aa)</w:t>
      </w:r>
      <w:r>
        <w:tab/>
        <w:t>lakhatási támogatás,</w:t>
      </w:r>
    </w:p>
    <w:p w:rsidR="00D77740" w:rsidRDefault="008C2A4D">
      <w:pPr>
        <w:pStyle w:val="Szvegtrzs"/>
        <w:spacing w:after="0" w:line="240" w:lineRule="auto"/>
        <w:ind w:left="980" w:hanging="400"/>
        <w:jc w:val="both"/>
      </w:pPr>
      <w:r>
        <w:rPr>
          <w:i/>
          <w:iCs/>
        </w:rPr>
        <w:t>ab)</w:t>
      </w:r>
      <w:r>
        <w:tab/>
        <w:t>rendkívüli települési támogatás,</w:t>
      </w:r>
    </w:p>
    <w:p w:rsidR="00D77740" w:rsidRDefault="008C2A4D">
      <w:pPr>
        <w:pStyle w:val="Szvegtrzs"/>
        <w:spacing w:after="0" w:line="240" w:lineRule="auto"/>
        <w:ind w:left="580" w:hanging="560"/>
        <w:jc w:val="both"/>
      </w:pPr>
      <w:r>
        <w:rPr>
          <w:i/>
          <w:iCs/>
        </w:rPr>
        <w:t>b)</w:t>
      </w:r>
      <w:r>
        <w:tab/>
        <w:t>születési segély,</w:t>
      </w:r>
    </w:p>
    <w:p w:rsidR="00D77740" w:rsidRDefault="008C2A4D">
      <w:pPr>
        <w:pStyle w:val="Szvegtrzs"/>
        <w:spacing w:after="0" w:line="240" w:lineRule="auto"/>
        <w:ind w:left="580" w:hanging="560"/>
        <w:jc w:val="both"/>
      </w:pPr>
      <w:r>
        <w:rPr>
          <w:i/>
          <w:iCs/>
        </w:rPr>
        <w:t>c)</w:t>
      </w:r>
      <w:r>
        <w:tab/>
        <w:t>beiskolázási segély,</w:t>
      </w:r>
    </w:p>
    <w:p w:rsidR="00D77740" w:rsidRDefault="008C2A4D">
      <w:pPr>
        <w:pStyle w:val="Szvegtrzs"/>
        <w:spacing w:after="0" w:line="240" w:lineRule="auto"/>
        <w:ind w:left="580" w:hanging="560"/>
        <w:jc w:val="both"/>
      </w:pPr>
      <w:r>
        <w:rPr>
          <w:i/>
          <w:iCs/>
        </w:rPr>
        <w:t>d)</w:t>
      </w:r>
      <w:r>
        <w:tab/>
        <w:t>karácsonyi támogatás,</w:t>
      </w:r>
    </w:p>
    <w:p w:rsidR="00D77740" w:rsidRDefault="008C2A4D">
      <w:pPr>
        <w:pStyle w:val="Szvegtrzs"/>
        <w:spacing w:after="0" w:line="240" w:lineRule="auto"/>
        <w:ind w:left="580" w:hanging="560"/>
        <w:jc w:val="both"/>
      </w:pPr>
      <w:r>
        <w:rPr>
          <w:i/>
          <w:iCs/>
        </w:rPr>
        <w:t>e)</w:t>
      </w:r>
      <w:r>
        <w:tab/>
        <w:t>kisgyermekek karácsonyi támogatása,</w:t>
      </w:r>
    </w:p>
    <w:p w:rsidR="00D77740" w:rsidRDefault="008C2A4D">
      <w:pPr>
        <w:pStyle w:val="Szvegtrzs"/>
        <w:spacing w:after="0" w:line="240" w:lineRule="auto"/>
        <w:ind w:left="580" w:hanging="560"/>
        <w:jc w:val="both"/>
      </w:pPr>
      <w:r>
        <w:rPr>
          <w:i/>
          <w:iCs/>
        </w:rPr>
        <w:t>f)</w:t>
      </w:r>
      <w:r>
        <w:tab/>
        <w:t>köztemetés.</w:t>
      </w:r>
    </w:p>
    <w:p w:rsidR="00D77740" w:rsidRDefault="008C2A4D">
      <w:pPr>
        <w:pStyle w:val="Szvegtrzs"/>
        <w:spacing w:before="240" w:after="0" w:line="240" w:lineRule="auto"/>
        <w:jc w:val="both"/>
      </w:pPr>
      <w:r>
        <w:t>(2) Szociális szolgáltatások:</w:t>
      </w:r>
    </w:p>
    <w:p w:rsidR="00D77740" w:rsidRDefault="008C2A4D">
      <w:pPr>
        <w:pStyle w:val="Szvegtrzs"/>
        <w:spacing w:after="0" w:line="240" w:lineRule="auto"/>
        <w:ind w:left="580" w:hanging="560"/>
        <w:jc w:val="both"/>
      </w:pPr>
      <w:r>
        <w:rPr>
          <w:i/>
          <w:iCs/>
        </w:rPr>
        <w:t>a)</w:t>
      </w:r>
      <w:r>
        <w:tab/>
        <w:t>falugondnoki szolgáltatás,</w:t>
      </w:r>
    </w:p>
    <w:p w:rsidR="00D77740" w:rsidRDefault="008C2A4D">
      <w:pPr>
        <w:pStyle w:val="Szvegtrzs"/>
        <w:spacing w:after="0" w:line="240" w:lineRule="auto"/>
        <w:ind w:left="580" w:hanging="560"/>
        <w:jc w:val="both"/>
      </w:pPr>
      <w:r>
        <w:rPr>
          <w:i/>
          <w:iCs/>
        </w:rPr>
        <w:t>b)</w:t>
      </w:r>
      <w:r>
        <w:tab/>
        <w:t>étkeztetés,</w:t>
      </w:r>
    </w:p>
    <w:p w:rsidR="00D77740" w:rsidRDefault="008C2A4D">
      <w:pPr>
        <w:pStyle w:val="Szvegtrzs"/>
        <w:spacing w:after="0" w:line="240" w:lineRule="auto"/>
        <w:ind w:left="580" w:hanging="560"/>
        <w:jc w:val="both"/>
      </w:pPr>
      <w:r>
        <w:rPr>
          <w:i/>
          <w:iCs/>
        </w:rPr>
        <w:lastRenderedPageBreak/>
        <w:t>c)</w:t>
      </w:r>
      <w:r>
        <w:tab/>
        <w:t>házi segítségnyújtás,</w:t>
      </w:r>
    </w:p>
    <w:p w:rsidR="00D77740" w:rsidRDefault="008C2A4D">
      <w:pPr>
        <w:pStyle w:val="Szvegtrzs"/>
        <w:spacing w:after="0" w:line="240" w:lineRule="auto"/>
        <w:ind w:left="580" w:hanging="560"/>
        <w:jc w:val="both"/>
      </w:pPr>
      <w:r>
        <w:rPr>
          <w:i/>
          <w:iCs/>
        </w:rPr>
        <w:t>d)</w:t>
      </w:r>
      <w:r>
        <w:tab/>
        <w:t>családsegítés.</w:t>
      </w:r>
    </w:p>
    <w:p w:rsidR="00D77740" w:rsidRDefault="008C2A4D">
      <w:pPr>
        <w:pStyle w:val="Szvegtrzs"/>
        <w:spacing w:before="280" w:after="0" w:line="240" w:lineRule="auto"/>
        <w:jc w:val="center"/>
        <w:rPr>
          <w:b/>
          <w:bCs/>
        </w:rPr>
      </w:pPr>
      <w:r>
        <w:rPr>
          <w:b/>
          <w:bCs/>
        </w:rPr>
        <w:t>3. Eljárási rendelkezések</w:t>
      </w:r>
    </w:p>
    <w:p w:rsidR="00D77740" w:rsidRDefault="008C2A4D">
      <w:pPr>
        <w:pStyle w:val="Szvegtrzs"/>
        <w:spacing w:before="240" w:after="240" w:line="240" w:lineRule="auto"/>
        <w:jc w:val="center"/>
        <w:rPr>
          <w:b/>
          <w:bCs/>
        </w:rPr>
      </w:pPr>
      <w:r>
        <w:rPr>
          <w:b/>
          <w:bCs/>
        </w:rPr>
        <w:t>4. §</w:t>
      </w:r>
    </w:p>
    <w:p w:rsidR="00D77740" w:rsidRDefault="008C2A4D">
      <w:pPr>
        <w:pStyle w:val="Szvegtrzs"/>
        <w:spacing w:after="0" w:line="240" w:lineRule="auto"/>
        <w:jc w:val="both"/>
      </w:pPr>
      <w:r>
        <w:t>(1) A szociális ellátás a (2) bekezdésben meghatározott kivétellel kérelemre történik. A kérelmet Kaskantyú Község Önkormányzatához (6211 Kaskantyú, Hunyadi utca 29.) személyesen vagy postai úton lehet benyújtani.</w:t>
      </w:r>
    </w:p>
    <w:p w:rsidR="00D77740" w:rsidRDefault="008C2A4D">
      <w:pPr>
        <w:pStyle w:val="Szvegtrzs"/>
        <w:spacing w:before="240" w:after="0" w:line="240" w:lineRule="auto"/>
        <w:jc w:val="both"/>
      </w:pPr>
      <w:r>
        <w:t>(2) Rendkívüli települési támogatás hivatalból is megállapítható, különösen nevelési-oktatási intézmény, gyámhatóság, családgondozó kezdeményezésére.</w:t>
      </w:r>
    </w:p>
    <w:p w:rsidR="00D77740" w:rsidRDefault="008C2A4D">
      <w:pPr>
        <w:pStyle w:val="Szvegtrzs"/>
        <w:spacing w:before="240" w:after="0" w:line="240" w:lineRule="auto"/>
        <w:jc w:val="both"/>
      </w:pPr>
      <w:r>
        <w:t>(3) A települési támogatás, születési segély, beiskolázási segély, karácsonyi támogatás, kisgyermekek karácsonyi támogatása, valamint a térítési díj csökkentése vagy elengedése iránti kérelmet a 2. melléklet szerinti formanyomtatványon; az étkeztetés igénybevételére a 3. melléklet szerinti formanyomtatványon, a házi segítségnyújtás igénybevételére a személyes gondoskodást nyújtó szociális ellátások igénybevételéről szóló SzCsM rendeletben foglaltak szerint kell benyújtani. A jövedelemnyilatkozatban feltüntetett jövedelmekről a jövedelem típusának megfelelő munkáltató igazolást, nyugdíjigazolás vagy a jövedelmet igazoló egyéb iratot kell csatolni.</w:t>
      </w:r>
    </w:p>
    <w:p w:rsidR="00D77740" w:rsidRDefault="008C2A4D">
      <w:pPr>
        <w:pStyle w:val="Szvegtrzs"/>
        <w:spacing w:before="240" w:after="0" w:line="240" w:lineRule="auto"/>
        <w:jc w:val="both"/>
      </w:pPr>
      <w:r>
        <w:t>(4) A kérelemben foglaltak ellenőrzése céljából az eljáró hatóság környezettanulmányt végezhet.</w:t>
      </w:r>
    </w:p>
    <w:p w:rsidR="00D77740" w:rsidRDefault="008C2A4D">
      <w:pPr>
        <w:pStyle w:val="Szvegtrzs"/>
        <w:spacing w:before="240" w:after="0" w:line="240" w:lineRule="auto"/>
        <w:jc w:val="both"/>
      </w:pPr>
      <w:r>
        <w:t>(5) Az önkormányzati szociális hatóság a hatáskörébe tartozó ellátás felhasználásának ellenőrzése céljából a felhasználást igazoló dokumentumok bemutatására kötelezheti a jogosultat.</w:t>
      </w:r>
    </w:p>
    <w:p w:rsidR="00D77740" w:rsidRDefault="008C2A4D">
      <w:pPr>
        <w:pStyle w:val="Szvegtrzs"/>
        <w:spacing w:before="240" w:after="0" w:line="240" w:lineRule="auto"/>
        <w:jc w:val="both"/>
      </w:pPr>
      <w:r>
        <w:t>(6) A rendszeres ellátásokat utólag, tárgyhónapot követő hónap 5-ig, az eseti ellátásokat a megállapítást követő 5 napon belül kell folyósítani.</w:t>
      </w:r>
    </w:p>
    <w:p w:rsidR="00D77740" w:rsidRDefault="008C2A4D">
      <w:pPr>
        <w:pStyle w:val="Szvegtrzs"/>
        <w:spacing w:before="240" w:after="0" w:line="240" w:lineRule="auto"/>
        <w:jc w:val="both"/>
      </w:pPr>
      <w:r>
        <w:t>(7) A pénzbeli ellátások folyósítása a számlaszám igazolása mellett lakossági folyószámlára utalással történik. Kivételes esetben a polgármester a házipénztárból történő kifizetést is engedélyezheti. Indokolt esetben az ellátás postai úton is kifizethető.</w:t>
      </w:r>
    </w:p>
    <w:p w:rsidR="00D77740" w:rsidRDefault="008C2A4D">
      <w:pPr>
        <w:pStyle w:val="Szvegtrzs"/>
        <w:spacing w:before="240" w:after="0" w:line="240" w:lineRule="auto"/>
        <w:jc w:val="both"/>
      </w:pPr>
      <w:r>
        <w:t>(8) Szociális ellátás megtérítésének elrendeléséről, méltányosságból történő elengedéséről, csökkentéséről vagy a részletekben történő megfizetés engedélyezéséről a polgármester dönt.</w:t>
      </w:r>
    </w:p>
    <w:p w:rsidR="00D77740" w:rsidRDefault="008C2A4D">
      <w:pPr>
        <w:pStyle w:val="Szvegtrzs"/>
        <w:spacing w:before="360" w:after="0" w:line="240" w:lineRule="auto"/>
        <w:jc w:val="center"/>
        <w:rPr>
          <w:i/>
          <w:iCs/>
        </w:rPr>
      </w:pPr>
      <w:r>
        <w:rPr>
          <w:i/>
          <w:iCs/>
        </w:rPr>
        <w:t>II. Fejezet</w:t>
      </w:r>
    </w:p>
    <w:p w:rsidR="00D77740" w:rsidRDefault="008C2A4D">
      <w:pPr>
        <w:pStyle w:val="Szvegtrzs"/>
        <w:spacing w:after="0" w:line="240" w:lineRule="auto"/>
        <w:jc w:val="center"/>
        <w:rPr>
          <w:i/>
          <w:iCs/>
        </w:rPr>
      </w:pPr>
      <w:r>
        <w:rPr>
          <w:i/>
          <w:iCs/>
        </w:rPr>
        <w:t xml:space="preserve">Pénzbeli és természetbeni ellátások </w:t>
      </w:r>
    </w:p>
    <w:p w:rsidR="00D77740" w:rsidRDefault="008C2A4D">
      <w:pPr>
        <w:pStyle w:val="Szvegtrzs"/>
        <w:spacing w:before="280" w:after="0" w:line="240" w:lineRule="auto"/>
        <w:jc w:val="center"/>
        <w:rPr>
          <w:b/>
          <w:bCs/>
        </w:rPr>
      </w:pPr>
      <w:r>
        <w:rPr>
          <w:b/>
          <w:bCs/>
        </w:rPr>
        <w:t>4. Lakhatási támogatás</w:t>
      </w:r>
    </w:p>
    <w:p w:rsidR="00D77740" w:rsidRDefault="008C2A4D">
      <w:pPr>
        <w:pStyle w:val="Szvegtrzs"/>
        <w:spacing w:before="240" w:after="240" w:line="240" w:lineRule="auto"/>
        <w:jc w:val="center"/>
        <w:rPr>
          <w:b/>
          <w:bCs/>
        </w:rPr>
      </w:pPr>
      <w:r>
        <w:rPr>
          <w:b/>
          <w:bCs/>
        </w:rPr>
        <w:t>5. §</w:t>
      </w:r>
    </w:p>
    <w:p w:rsidR="00D77740" w:rsidRDefault="008C2A4D">
      <w:pPr>
        <w:pStyle w:val="Szvegtrzs"/>
        <w:spacing w:after="0" w:line="240" w:lineRule="auto"/>
        <w:jc w:val="both"/>
      </w:pPr>
      <w:r>
        <w:t>(1) A polgármester lakhatási támogatásra való jogosultságot állapít meg a szociálisan rászoruló személyek részére a háztartásuk tagjai által lakott lakás fenntartásával kapcsolatos kiadásaik viseléséhez.</w:t>
      </w:r>
    </w:p>
    <w:p w:rsidR="00D77740" w:rsidRDefault="008C2A4D">
      <w:pPr>
        <w:pStyle w:val="Szvegtrzs"/>
        <w:spacing w:before="240" w:after="0" w:line="240" w:lineRule="auto"/>
        <w:jc w:val="both"/>
      </w:pPr>
      <w:r>
        <w:t>(2) A támogatást elsősorban pénzbeli támogatásként nyújtható, de indokolt esetben lehetőség van természetbeni szociális ellátás formájában is nyújtani. Ez esetben a lakásfenntartással kapcsolatos díjhátralék és jövőben esedékes rendszeres kiadás kifizetésére kell fordítani.</w:t>
      </w:r>
    </w:p>
    <w:p w:rsidR="00D77740" w:rsidRDefault="008C2A4D">
      <w:pPr>
        <w:pStyle w:val="Szvegtrzs"/>
        <w:spacing w:before="240" w:after="240" w:line="240" w:lineRule="auto"/>
        <w:jc w:val="center"/>
        <w:rPr>
          <w:b/>
          <w:bCs/>
        </w:rPr>
      </w:pPr>
      <w:r>
        <w:rPr>
          <w:b/>
          <w:bCs/>
        </w:rPr>
        <w:lastRenderedPageBreak/>
        <w:t>6. §</w:t>
      </w:r>
    </w:p>
    <w:p w:rsidR="00D77740" w:rsidRDefault="008C2A4D">
      <w:pPr>
        <w:pStyle w:val="Szvegtrzs"/>
        <w:spacing w:after="0" w:line="240" w:lineRule="auto"/>
        <w:jc w:val="both"/>
      </w:pPr>
      <w:r>
        <w:t>(1) Lakhatási támogatásra jogosult az a személy, aki a kérelemben megjelölt lakásban bejelentett lakcímmel rendelkezik, abban életvitelszerűen lakik, és annak tulajdonosa, bérlője, vagy szívességi használója; akinek a háztartásában az egy főre jutó havi jövedelem nem haladja meg az öregségi nyugdíj mindenkori legkisebb összegének 130 százalékát, egyedül élő és gyermekét egyedül nevelő esetén az öregségi nyugdíj mindenkori legkisebb összegének 180 százalékát és a háztartás tagjai egyikének sincs vagyona.</w:t>
      </w:r>
    </w:p>
    <w:p w:rsidR="00D77740" w:rsidRDefault="008C2A4D">
      <w:pPr>
        <w:pStyle w:val="Szvegtrzs"/>
        <w:spacing w:before="240" w:after="0" w:line="240" w:lineRule="auto"/>
        <w:jc w:val="both"/>
      </w:pPr>
      <w:r>
        <w:t>(2) A lakhatási támogatás összege 2 500 Ft/hó.</w:t>
      </w:r>
    </w:p>
    <w:p w:rsidR="00D77740" w:rsidRDefault="008C2A4D">
      <w:pPr>
        <w:pStyle w:val="Szvegtrzs"/>
        <w:spacing w:before="240" w:after="0" w:line="240" w:lineRule="auto"/>
        <w:jc w:val="both"/>
      </w:pPr>
      <w:r>
        <w:t>(3) Egyszemélyes háztartás, gyermekét egyedül nevelő szülő és három vagy több gyermeket nevelő család esetén a támogatás összege 4 000 Ft/hó.</w:t>
      </w:r>
    </w:p>
    <w:p w:rsidR="00D77740" w:rsidRDefault="008C2A4D">
      <w:pPr>
        <w:pStyle w:val="Szvegtrzs"/>
        <w:spacing w:before="240" w:after="0" w:line="240" w:lineRule="auto"/>
        <w:jc w:val="both"/>
      </w:pPr>
      <w:r>
        <w:t>(4) A lakhatási támogatást 12 hónap időtartamra kell megállapítani úgy, hogy a jogosultat a kérelem benyújtása hónapjának első napjától illeti meg.</w:t>
      </w:r>
    </w:p>
    <w:p w:rsidR="00D77740" w:rsidRDefault="008C2A4D">
      <w:pPr>
        <w:pStyle w:val="Szvegtrzs"/>
        <w:spacing w:before="240" w:after="0" w:line="240" w:lineRule="auto"/>
        <w:jc w:val="both"/>
      </w:pPr>
      <w:r>
        <w:t>(5) Lakhatási támogatás ugyanazon lakásra csak egy jogosultnak állapítható meg, függetlenül a lakásban élő személyek és háztartások számától.</w:t>
      </w:r>
    </w:p>
    <w:p w:rsidR="00D77740" w:rsidRDefault="008C2A4D">
      <w:pPr>
        <w:pStyle w:val="Szvegtrzs"/>
        <w:spacing w:before="240" w:after="240" w:line="240" w:lineRule="auto"/>
        <w:jc w:val="center"/>
        <w:rPr>
          <w:b/>
          <w:bCs/>
        </w:rPr>
      </w:pPr>
      <w:r>
        <w:rPr>
          <w:b/>
          <w:bCs/>
        </w:rPr>
        <w:t>7. §</w:t>
      </w:r>
    </w:p>
    <w:p w:rsidR="00D77740" w:rsidRDefault="008C2A4D">
      <w:pPr>
        <w:pStyle w:val="Szvegtrzs"/>
        <w:spacing w:after="0" w:line="240" w:lineRule="auto"/>
        <w:jc w:val="both"/>
      </w:pPr>
      <w:r>
        <w:t>(1) A lakhatási támogatásra való jogosultságot meg kell szüntetni ha:</w:t>
      </w:r>
      <w:r>
        <w:tab/>
      </w:r>
      <w:r>
        <w:br/>
        <w:t>a) a jogosultság feltételei már nem állnak fenn, vagy jogosultságot kizáró körülmény következett be,</w:t>
      </w:r>
      <w:r>
        <w:tab/>
      </w:r>
      <w:r>
        <w:br/>
        <w:t>b) a jogosult azt kéri,</w:t>
      </w:r>
      <w:r>
        <w:tab/>
      </w:r>
      <w:r>
        <w:br/>
        <w:t>c) a jogosult meghal.</w:t>
      </w:r>
    </w:p>
    <w:p w:rsidR="00D77740" w:rsidRDefault="008C2A4D">
      <w:pPr>
        <w:pStyle w:val="Szvegtrzs"/>
        <w:spacing w:before="240" w:after="0" w:line="240" w:lineRule="auto"/>
        <w:jc w:val="both"/>
      </w:pPr>
      <w:r>
        <w:t>(2) A megszüntetés időpontja a megszüntetésre okot adó körülmény bekövetkezése hónapjának utolsó napja.</w:t>
      </w:r>
    </w:p>
    <w:p w:rsidR="00D77740" w:rsidRDefault="008C2A4D">
      <w:pPr>
        <w:pStyle w:val="Szvegtrzs"/>
        <w:spacing w:before="280" w:after="0" w:line="240" w:lineRule="auto"/>
        <w:jc w:val="center"/>
        <w:rPr>
          <w:b/>
          <w:bCs/>
        </w:rPr>
      </w:pPr>
      <w:r>
        <w:rPr>
          <w:b/>
          <w:bCs/>
        </w:rPr>
        <w:t>5. Rendkívüli települési támogatás</w:t>
      </w:r>
    </w:p>
    <w:p w:rsidR="00D77740" w:rsidRDefault="008C2A4D">
      <w:pPr>
        <w:pStyle w:val="Szvegtrzs"/>
        <w:spacing w:before="240" w:after="240" w:line="240" w:lineRule="auto"/>
        <w:jc w:val="center"/>
        <w:rPr>
          <w:b/>
          <w:bCs/>
        </w:rPr>
      </w:pPr>
      <w:r>
        <w:rPr>
          <w:b/>
          <w:bCs/>
        </w:rPr>
        <w:t>8. §</w:t>
      </w:r>
    </w:p>
    <w:p w:rsidR="00D77740" w:rsidRDefault="008C2A4D">
      <w:pPr>
        <w:pStyle w:val="Szvegtrzs"/>
        <w:spacing w:after="0" w:line="240" w:lineRule="auto"/>
        <w:jc w:val="both"/>
      </w:pPr>
      <w:r>
        <w:t>(1) Rendkívüli települési támogatásban lehet részesíteni azt a nagykorú személyt, akinek családjában az egy főre jutó jövedelem nem haladja meg:</w:t>
      </w:r>
    </w:p>
    <w:p w:rsidR="00D77740" w:rsidRDefault="008C2A4D">
      <w:pPr>
        <w:pStyle w:val="Szvegtrzs"/>
        <w:spacing w:after="0" w:line="240" w:lineRule="auto"/>
        <w:ind w:left="580" w:hanging="560"/>
        <w:jc w:val="both"/>
      </w:pPr>
      <w:r>
        <w:rPr>
          <w:i/>
          <w:iCs/>
        </w:rPr>
        <w:t>a)</w:t>
      </w:r>
      <w:r>
        <w:tab/>
        <w:t>az öregségi nyugdíj mindenkori legkisebb összegének a 150 százalékát,</w:t>
      </w:r>
    </w:p>
    <w:p w:rsidR="00D77740" w:rsidRDefault="008C2A4D">
      <w:pPr>
        <w:pStyle w:val="Szvegtrzs"/>
        <w:spacing w:after="0" w:line="240" w:lineRule="auto"/>
        <w:ind w:left="580" w:hanging="560"/>
        <w:jc w:val="both"/>
      </w:pPr>
      <w:r>
        <w:rPr>
          <w:i/>
          <w:iCs/>
        </w:rPr>
        <w:t>b)</w:t>
      </w:r>
      <w:r>
        <w:tab/>
        <w:t>a kérelem benyújtását megelőző egy hónapon belüli betegség, elemi kár esetén az öregségi nyugdíj mindenkori legkisebb összegének 200 százalékát.</w:t>
      </w:r>
    </w:p>
    <w:p w:rsidR="00D77740" w:rsidRDefault="008C2A4D">
      <w:pPr>
        <w:pStyle w:val="Szvegtrzs"/>
        <w:spacing w:before="240" w:after="0" w:line="240" w:lineRule="auto"/>
        <w:jc w:val="both"/>
      </w:pPr>
      <w:r>
        <w:t>(2) A rendkívüli települési támogatás megállapításáról a polgármester dönt, meghatározza a segély formáját, összegét, a folyósítás, továbbá döntése szerint a felhasználás igazolásának módját.</w:t>
      </w:r>
    </w:p>
    <w:p w:rsidR="00D77740" w:rsidRDefault="008C2A4D">
      <w:pPr>
        <w:pStyle w:val="Szvegtrzs"/>
        <w:spacing w:before="240" w:after="0" w:line="240" w:lineRule="auto"/>
        <w:jc w:val="both"/>
      </w:pPr>
      <w:r>
        <w:t>(3) A rendkívüli települési támogatás felhasználását a jegyző jogosult ellenőrizni.</w:t>
      </w:r>
    </w:p>
    <w:p w:rsidR="00D77740" w:rsidRDefault="008C2A4D">
      <w:pPr>
        <w:pStyle w:val="Szvegtrzs"/>
        <w:spacing w:before="240" w:after="0" w:line="240" w:lineRule="auto"/>
        <w:jc w:val="both"/>
      </w:pPr>
      <w:r>
        <w:t>(4) A támogatás nem lehet kevesebb 2 000 Ft-nál, és nem haladhatja meg a 20 000 Ft-ot.</w:t>
      </w:r>
    </w:p>
    <w:p w:rsidR="00D77740" w:rsidRDefault="008C2A4D">
      <w:pPr>
        <w:pStyle w:val="Szvegtrzs"/>
        <w:spacing w:before="240" w:after="0" w:line="240" w:lineRule="auto"/>
        <w:jc w:val="both"/>
      </w:pPr>
      <w:r>
        <w:t>(5) A rendkívüli települési támogatás természetbeni ellátás formájában is biztosítható különösen élelmiszer, tüzelősegély, tankönyv és tanszervásárlás támogatása, tandíj, közüzemi díjak, illetve gyermekintézmények térítési díjának kifizetéséhez nyújtott támogatásként.</w:t>
      </w:r>
    </w:p>
    <w:p w:rsidR="00D77740" w:rsidRDefault="008C2A4D">
      <w:pPr>
        <w:pStyle w:val="Szvegtrzs"/>
        <w:spacing w:before="280" w:after="0" w:line="240" w:lineRule="auto"/>
        <w:jc w:val="center"/>
        <w:rPr>
          <w:b/>
          <w:bCs/>
        </w:rPr>
      </w:pPr>
      <w:r>
        <w:rPr>
          <w:b/>
          <w:bCs/>
        </w:rPr>
        <w:lastRenderedPageBreak/>
        <w:t>6. Születési segély</w:t>
      </w:r>
    </w:p>
    <w:p w:rsidR="00D77740" w:rsidRDefault="008C2A4D">
      <w:pPr>
        <w:pStyle w:val="Szvegtrzs"/>
        <w:spacing w:before="240" w:after="240" w:line="240" w:lineRule="auto"/>
        <w:jc w:val="center"/>
        <w:rPr>
          <w:b/>
          <w:bCs/>
        </w:rPr>
      </w:pPr>
      <w:r>
        <w:rPr>
          <w:b/>
          <w:bCs/>
        </w:rPr>
        <w:t>9. §</w:t>
      </w:r>
    </w:p>
    <w:p w:rsidR="00D77740" w:rsidRDefault="008C2A4D">
      <w:pPr>
        <w:pStyle w:val="Szvegtrzs"/>
        <w:spacing w:after="0" w:line="240" w:lineRule="auto"/>
        <w:jc w:val="both"/>
      </w:pPr>
      <w:r>
        <w:t>(1) Születési segélyben részesül a gyermek születését követően az anya.</w:t>
      </w:r>
    </w:p>
    <w:p w:rsidR="00D77740" w:rsidRDefault="008C2A4D">
      <w:pPr>
        <w:pStyle w:val="Szvegtrzs"/>
        <w:spacing w:before="240" w:after="0" w:line="240" w:lineRule="auto"/>
        <w:jc w:val="both"/>
      </w:pPr>
      <w:r>
        <w:t>(2) A támogatás folyósításának feltétele, hogy a gyermek születésekor az anya Kaskantyú községi bejelentett állandó lakóhellyel rendelkezzen, továbbá a család egy főre jutó havi jövedelme nem haladja meg az öregségi nyugdíj mindenkori legkisebb összegének 500 százalékát. Amennyiben a Kaskantyú községi állandó lakóhely lakcím-bejelentési kötelezettségének nem tett eleget, a támogatás nem illeti meg a szülőt.</w:t>
      </w:r>
    </w:p>
    <w:p w:rsidR="00D77740" w:rsidRDefault="008C2A4D">
      <w:pPr>
        <w:pStyle w:val="Szvegtrzs"/>
        <w:spacing w:before="240" w:after="0" w:line="240" w:lineRule="auto"/>
        <w:jc w:val="both"/>
      </w:pPr>
      <w:r>
        <w:t>(3) Nem illeti meg a támogatás azt, akinek a bejelentett lakóhelye ugyan Kaskantyú községben van, de életvitelszerűen nem tartózkodik ott.</w:t>
      </w:r>
    </w:p>
    <w:p w:rsidR="00D77740" w:rsidRDefault="008C2A4D">
      <w:pPr>
        <w:pStyle w:val="Szvegtrzs"/>
        <w:spacing w:before="240" w:after="0" w:line="240" w:lineRule="auto"/>
        <w:jc w:val="both"/>
      </w:pPr>
      <w:r>
        <w:t>(4) A kérelem a gyermek hat hónapos koráig nyújtható be.</w:t>
      </w:r>
    </w:p>
    <w:p w:rsidR="00D77740" w:rsidRDefault="008C2A4D">
      <w:pPr>
        <w:pStyle w:val="Szvegtrzs"/>
        <w:spacing w:before="240" w:after="0" w:line="240" w:lineRule="auto"/>
        <w:jc w:val="both"/>
      </w:pPr>
      <w:r>
        <w:t>(5) A támogatás összege gyermekenként 15.000 forint.</w:t>
      </w:r>
    </w:p>
    <w:p w:rsidR="00D77740" w:rsidRDefault="008C2A4D">
      <w:pPr>
        <w:pStyle w:val="Szvegtrzs"/>
        <w:spacing w:before="240" w:after="0" w:line="240" w:lineRule="auto"/>
        <w:jc w:val="both"/>
      </w:pPr>
      <w:r>
        <w:t xml:space="preserve">(6) A támogatás jogosságáról a polgármester határozatban dönt. </w:t>
      </w:r>
    </w:p>
    <w:p w:rsidR="00D77740" w:rsidRDefault="008C2A4D">
      <w:pPr>
        <w:pStyle w:val="Szvegtrzs"/>
        <w:spacing w:before="280" w:after="0" w:line="240" w:lineRule="auto"/>
        <w:jc w:val="center"/>
        <w:rPr>
          <w:b/>
          <w:bCs/>
        </w:rPr>
      </w:pPr>
      <w:r>
        <w:rPr>
          <w:b/>
          <w:bCs/>
        </w:rPr>
        <w:t>7. Beiskolázási segély</w:t>
      </w:r>
    </w:p>
    <w:p w:rsidR="00D77740" w:rsidRDefault="008C2A4D">
      <w:pPr>
        <w:pStyle w:val="Szvegtrzs"/>
        <w:spacing w:before="240" w:after="240" w:line="240" w:lineRule="auto"/>
        <w:jc w:val="center"/>
        <w:rPr>
          <w:b/>
          <w:bCs/>
        </w:rPr>
      </w:pPr>
      <w:r>
        <w:rPr>
          <w:b/>
          <w:bCs/>
        </w:rPr>
        <w:t>10. §</w:t>
      </w:r>
    </w:p>
    <w:p w:rsidR="00D77740" w:rsidRDefault="008C2A4D">
      <w:pPr>
        <w:pStyle w:val="Szvegtrzs"/>
        <w:spacing w:after="0" w:line="240" w:lineRule="auto"/>
        <w:jc w:val="both"/>
      </w:pPr>
      <w:r>
        <w:t>(1) Beiskolázási segélyben részesülhet</w:t>
      </w:r>
    </w:p>
    <w:p w:rsidR="00D77740" w:rsidRDefault="008C2A4D">
      <w:pPr>
        <w:pStyle w:val="Szvegtrzs"/>
        <w:spacing w:after="0" w:line="240" w:lineRule="auto"/>
        <w:ind w:left="580" w:hanging="560"/>
        <w:jc w:val="both"/>
      </w:pPr>
      <w:r>
        <w:rPr>
          <w:i/>
          <w:iCs/>
        </w:rPr>
        <w:t>a)</w:t>
      </w:r>
      <w:r>
        <w:tab/>
        <w:t>az a nappali tagozaton tanulmányokat folytató kiskorú, vagy</w:t>
      </w:r>
    </w:p>
    <w:p w:rsidR="00D77740" w:rsidRDefault="008C2A4D">
      <w:pPr>
        <w:pStyle w:val="Szvegtrzs"/>
        <w:spacing w:after="0" w:line="240" w:lineRule="auto"/>
        <w:ind w:left="580" w:hanging="560"/>
        <w:jc w:val="both"/>
      </w:pPr>
      <w:r>
        <w:rPr>
          <w:i/>
          <w:iCs/>
        </w:rPr>
        <w:t>b)</w:t>
      </w:r>
      <w:r>
        <w:tab/>
        <w:t>az a nappali tagozaton középfokú tanulmányokat folytató nagykorú, legfeljebb 23. életévének betöltéséig vagy</w:t>
      </w:r>
    </w:p>
    <w:p w:rsidR="00D77740" w:rsidRDefault="008C2A4D">
      <w:pPr>
        <w:pStyle w:val="Szvegtrzs"/>
        <w:spacing w:after="0" w:line="240" w:lineRule="auto"/>
        <w:ind w:left="580" w:hanging="560"/>
        <w:jc w:val="both"/>
      </w:pPr>
      <w:r>
        <w:rPr>
          <w:i/>
          <w:iCs/>
        </w:rPr>
        <w:t>c)</w:t>
      </w:r>
      <w:r>
        <w:tab/>
        <w:t>az a nappali tagozaton felsőfokú tanulmányokat folytató nagykorú, legfeljebb 25. életévének betöltéséig</w:t>
      </w:r>
    </w:p>
    <w:p w:rsidR="00D77740" w:rsidRDefault="008C2A4D">
      <w:pPr>
        <w:pStyle w:val="Szvegtrzs"/>
        <w:spacing w:after="0" w:line="240" w:lineRule="auto"/>
        <w:jc w:val="both"/>
      </w:pPr>
      <w:r>
        <w:t>akinek a családjában az egy főre jutó havi jövedelem az öregségi nyugdíj mindenkori legkisebb összegének 700 százalékát nem haladja meg.</w:t>
      </w:r>
    </w:p>
    <w:p w:rsidR="00D77740" w:rsidRDefault="008C2A4D">
      <w:pPr>
        <w:pStyle w:val="Szvegtrzs"/>
        <w:spacing w:before="240" w:after="0" w:line="240" w:lineRule="auto"/>
        <w:jc w:val="both"/>
      </w:pPr>
      <w:r>
        <w:t>(2) A beiskolázási segély évente egy alkalommal adható, melynek összege</w:t>
      </w:r>
    </w:p>
    <w:p w:rsidR="00D77740" w:rsidRDefault="008C2A4D">
      <w:pPr>
        <w:pStyle w:val="Szvegtrzs"/>
        <w:spacing w:after="0" w:line="240" w:lineRule="auto"/>
        <w:ind w:left="580" w:hanging="560"/>
        <w:jc w:val="both"/>
      </w:pPr>
      <w:r>
        <w:rPr>
          <w:i/>
          <w:iCs/>
        </w:rPr>
        <w:t>a)</w:t>
      </w:r>
      <w:r>
        <w:tab/>
        <w:t>általános iskolai tanulmányokat folytató kiskorú esetén 20 000,- Ft,</w:t>
      </w:r>
    </w:p>
    <w:p w:rsidR="00D77740" w:rsidRDefault="008C2A4D">
      <w:pPr>
        <w:pStyle w:val="Szvegtrzs"/>
        <w:spacing w:after="0" w:line="240" w:lineRule="auto"/>
        <w:ind w:left="580" w:hanging="560"/>
        <w:jc w:val="both"/>
      </w:pPr>
      <w:r>
        <w:rPr>
          <w:i/>
          <w:iCs/>
        </w:rPr>
        <w:t>b)</w:t>
      </w:r>
      <w:r>
        <w:tab/>
        <w:t>közép- és felsőfokú tanulmányokat folytató tanuló esetén 30 000,- Ft.</w:t>
      </w:r>
    </w:p>
    <w:p w:rsidR="00D77740" w:rsidRDefault="008C2A4D">
      <w:pPr>
        <w:pStyle w:val="Szvegtrzs"/>
        <w:spacing w:before="240" w:after="0" w:line="240" w:lineRule="auto"/>
        <w:jc w:val="both"/>
      </w:pPr>
      <w:r>
        <w:t>(3) A beiskolázási segély iránti kérelem minden év augusztus 15. napjától szeptember 30. napjáig nyújtható be. Az (1) bekezdés b) és c) pontjában meghatározott tanulók esetében a beiskolázási segély iránti kérelem mellé csatolni kell az oktatási intézmény igazolását a nappali oktatás munkarendje szerint fennálló tanulói vagy hallgatói jogviszonyról.</w:t>
      </w:r>
    </w:p>
    <w:p w:rsidR="00D77740" w:rsidRDefault="008C2A4D">
      <w:pPr>
        <w:pStyle w:val="Szvegtrzs"/>
        <w:spacing w:before="240" w:after="0" w:line="240" w:lineRule="auto"/>
        <w:jc w:val="both"/>
      </w:pPr>
      <w:r>
        <w:t>(4) A beiskolázási segélyre való jogosultságról a polgármester határozatban dönt.</w:t>
      </w:r>
    </w:p>
    <w:p w:rsidR="00D77740" w:rsidRDefault="008C2A4D">
      <w:pPr>
        <w:pStyle w:val="Szvegtrzs"/>
        <w:spacing w:before="280" w:after="0" w:line="240" w:lineRule="auto"/>
        <w:jc w:val="center"/>
        <w:rPr>
          <w:b/>
          <w:bCs/>
        </w:rPr>
      </w:pPr>
      <w:r>
        <w:rPr>
          <w:b/>
          <w:bCs/>
        </w:rPr>
        <w:t>8. Karácsonyi támogatás</w:t>
      </w:r>
    </w:p>
    <w:p w:rsidR="00D77740" w:rsidRDefault="008C2A4D">
      <w:pPr>
        <w:pStyle w:val="Szvegtrzs"/>
        <w:spacing w:before="240" w:after="240" w:line="240" w:lineRule="auto"/>
        <w:jc w:val="center"/>
        <w:rPr>
          <w:b/>
          <w:bCs/>
        </w:rPr>
      </w:pPr>
      <w:r>
        <w:rPr>
          <w:b/>
          <w:bCs/>
        </w:rPr>
        <w:t>11. §</w:t>
      </w:r>
    </w:p>
    <w:p w:rsidR="00D77740" w:rsidRDefault="008C2A4D">
      <w:pPr>
        <w:pStyle w:val="Szvegtrzs"/>
        <w:spacing w:after="0" w:line="240" w:lineRule="auto"/>
        <w:jc w:val="both"/>
      </w:pPr>
      <w:r>
        <w:t xml:space="preserve">(1) Karácsonyi támogatásban részesülhet az a nyugdíjas, vagy nyugdíjszerű szociális ellátásban részesülő személy – kivéve szakosított intézményi ellátást igénybe vevő –, akinek a családjában az </w:t>
      </w:r>
      <w:r>
        <w:lastRenderedPageBreak/>
        <w:t>egy főre jutó havi jövedelem az öregségi nyugdíj mindenkori legkisebb összegének 400 százalékát nem haladja meg.</w:t>
      </w:r>
    </w:p>
    <w:p w:rsidR="00D77740" w:rsidRDefault="008C2A4D">
      <w:pPr>
        <w:pStyle w:val="Szvegtrzs"/>
        <w:spacing w:before="240" w:after="0" w:line="240" w:lineRule="auto"/>
        <w:jc w:val="both"/>
      </w:pPr>
      <w:r>
        <w:t>(2) A karácsonyi támogatás évente egy alkalommal adható az (1) bekezdésben meghatározott jogosultnak, amelynek összege 20 000 forint/fő.</w:t>
      </w:r>
    </w:p>
    <w:p w:rsidR="00D77740" w:rsidRDefault="008C2A4D">
      <w:pPr>
        <w:pStyle w:val="Szvegtrzs"/>
        <w:spacing w:before="240" w:after="0" w:line="240" w:lineRule="auto"/>
        <w:jc w:val="both"/>
      </w:pPr>
      <w:r>
        <w:t>(3) A karácsonyi támogatás iránti kérelmet tárgyév november 18. napjától december 8. napjáig lehet benyújtani.</w:t>
      </w:r>
    </w:p>
    <w:p w:rsidR="00D77740" w:rsidRDefault="008C2A4D">
      <w:pPr>
        <w:pStyle w:val="Szvegtrzs"/>
        <w:spacing w:before="240" w:after="0" w:line="240" w:lineRule="auto"/>
        <w:jc w:val="both"/>
      </w:pPr>
      <w:r>
        <w:t>(4) A karácsonyi támogatásra való jogosultságról a polgármester határozatban dönt.</w:t>
      </w:r>
    </w:p>
    <w:p w:rsidR="00D77740" w:rsidRDefault="008C2A4D">
      <w:pPr>
        <w:pStyle w:val="Szvegtrzs"/>
        <w:spacing w:before="280" w:after="0" w:line="240" w:lineRule="auto"/>
        <w:jc w:val="center"/>
        <w:rPr>
          <w:b/>
          <w:bCs/>
        </w:rPr>
      </w:pPr>
      <w:r>
        <w:rPr>
          <w:b/>
          <w:bCs/>
        </w:rPr>
        <w:t>9. Kisgyermekek karácsonyi támogatása</w:t>
      </w:r>
    </w:p>
    <w:p w:rsidR="00D77740" w:rsidRDefault="008C2A4D">
      <w:pPr>
        <w:pStyle w:val="Szvegtrzs"/>
        <w:spacing w:before="240" w:after="240" w:line="240" w:lineRule="auto"/>
        <w:jc w:val="center"/>
        <w:rPr>
          <w:b/>
          <w:bCs/>
        </w:rPr>
      </w:pPr>
      <w:r>
        <w:rPr>
          <w:b/>
          <w:bCs/>
        </w:rPr>
        <w:t>12. §</w:t>
      </w:r>
    </w:p>
    <w:p w:rsidR="00D77740" w:rsidRDefault="008C2A4D">
      <w:pPr>
        <w:pStyle w:val="Szvegtrzs"/>
        <w:spacing w:after="0" w:line="240" w:lineRule="auto"/>
        <w:jc w:val="both"/>
      </w:pPr>
      <w:r>
        <w:t>(1) Kisgyermekek karácsonyi támogatásában részesülhet az az általános iskolai tanulmányait meg nem kezdő kiskorú, akinek a családjában az egy főre jutó havi jövedelem az öregségi nyugdíj mindenkori legkisebb összegének 700 százalékát nem haladja meg.</w:t>
      </w:r>
    </w:p>
    <w:p w:rsidR="00D77740" w:rsidRDefault="008C2A4D">
      <w:pPr>
        <w:pStyle w:val="Szvegtrzs"/>
        <w:spacing w:before="240" w:after="0" w:line="240" w:lineRule="auto"/>
        <w:jc w:val="both"/>
      </w:pPr>
      <w:r>
        <w:t>(2) A kisgyermekek karácsonyi támogatása évente egy alkalommal adható, az (1) bekezdésben meghatározott jogosultnak, amelynek összege 30 000 forint/fő.</w:t>
      </w:r>
    </w:p>
    <w:p w:rsidR="00D77740" w:rsidRDefault="008C2A4D">
      <w:pPr>
        <w:pStyle w:val="Szvegtrzs"/>
        <w:spacing w:before="240" w:after="0" w:line="240" w:lineRule="auto"/>
        <w:jc w:val="both"/>
      </w:pPr>
      <w:r>
        <w:t>(3) A kisgyermekek karácsonyi támogatása iránti kérelem tárgyév november 18. napjától december 8. napjáig nyújtható be.</w:t>
      </w:r>
    </w:p>
    <w:p w:rsidR="00D77740" w:rsidRDefault="008C2A4D">
      <w:pPr>
        <w:pStyle w:val="Szvegtrzs"/>
        <w:spacing w:before="240" w:after="0" w:line="240" w:lineRule="auto"/>
        <w:jc w:val="both"/>
      </w:pPr>
      <w:r>
        <w:t>(4) A kisgyermekek karácsonyi támogatására való jogosultságról a polgármester határozatban dönt.</w:t>
      </w:r>
    </w:p>
    <w:p w:rsidR="00D77740" w:rsidRDefault="008C2A4D">
      <w:pPr>
        <w:pStyle w:val="Szvegtrzs"/>
        <w:spacing w:before="280" w:after="0" w:line="240" w:lineRule="auto"/>
        <w:jc w:val="center"/>
        <w:rPr>
          <w:b/>
          <w:bCs/>
        </w:rPr>
      </w:pPr>
      <w:r>
        <w:rPr>
          <w:b/>
          <w:bCs/>
        </w:rPr>
        <w:t>10. Köztemetés</w:t>
      </w:r>
    </w:p>
    <w:p w:rsidR="00D77740" w:rsidRDefault="008C2A4D">
      <w:pPr>
        <w:pStyle w:val="Szvegtrzs"/>
        <w:spacing w:before="240" w:after="240" w:line="240" w:lineRule="auto"/>
        <w:jc w:val="center"/>
        <w:rPr>
          <w:b/>
          <w:bCs/>
        </w:rPr>
      </w:pPr>
      <w:r>
        <w:rPr>
          <w:b/>
          <w:bCs/>
        </w:rPr>
        <w:t>13. §</w:t>
      </w:r>
    </w:p>
    <w:p w:rsidR="00D77740" w:rsidRDefault="008C2A4D">
      <w:pPr>
        <w:pStyle w:val="Szvegtrzs"/>
        <w:spacing w:after="0" w:line="240" w:lineRule="auto"/>
        <w:jc w:val="both"/>
      </w:pPr>
      <w:r>
        <w:t>(1) Az Szt. 48. §-a szerinti köztemetés elrendeléséről a polgármester dönt.</w:t>
      </w:r>
    </w:p>
    <w:p w:rsidR="00D77740" w:rsidRDefault="008C2A4D">
      <w:pPr>
        <w:pStyle w:val="Szvegtrzs"/>
        <w:spacing w:before="240" w:after="0" w:line="240" w:lineRule="auto"/>
        <w:jc w:val="both"/>
      </w:pPr>
      <w:r>
        <w:t>(2) Kaskantyú Község Önkormányzatának Képviselő-testülete különös méltánylást érdemlő körülmények fennállása esetén a köztemetés költségének megtérítése alól részben vagy egészben mentesítheti az eltemettetésre kötelezettet, akinek a családjában az egy főre jutó havi jövedelem nem haladja meg az öregségi nyugdíj mindenkori legkisebb összegének 200 százalékát.</w:t>
      </w:r>
    </w:p>
    <w:p w:rsidR="00D77740" w:rsidRDefault="008C2A4D">
      <w:pPr>
        <w:pStyle w:val="Szvegtrzs"/>
        <w:spacing w:before="360" w:after="0" w:line="240" w:lineRule="auto"/>
        <w:jc w:val="center"/>
        <w:rPr>
          <w:i/>
          <w:iCs/>
        </w:rPr>
      </w:pPr>
      <w:r>
        <w:rPr>
          <w:i/>
          <w:iCs/>
        </w:rPr>
        <w:t>III. Fejezet</w:t>
      </w:r>
    </w:p>
    <w:p w:rsidR="00D77740" w:rsidRDefault="008C2A4D">
      <w:pPr>
        <w:pStyle w:val="Szvegtrzs"/>
        <w:spacing w:after="0" w:line="240" w:lineRule="auto"/>
        <w:jc w:val="center"/>
        <w:rPr>
          <w:i/>
          <w:iCs/>
        </w:rPr>
      </w:pPr>
      <w:r>
        <w:rPr>
          <w:i/>
          <w:iCs/>
        </w:rPr>
        <w:t xml:space="preserve">Szociális szolgáltatások </w:t>
      </w:r>
    </w:p>
    <w:p w:rsidR="00D77740" w:rsidRDefault="008C2A4D">
      <w:pPr>
        <w:pStyle w:val="Szvegtrzs"/>
        <w:spacing w:before="280" w:after="0" w:line="240" w:lineRule="auto"/>
        <w:jc w:val="center"/>
        <w:rPr>
          <w:b/>
          <w:bCs/>
        </w:rPr>
      </w:pPr>
      <w:r>
        <w:rPr>
          <w:b/>
          <w:bCs/>
        </w:rPr>
        <w:t>11. Falugondnoki szolgáltatás</w:t>
      </w:r>
    </w:p>
    <w:p w:rsidR="00D77740" w:rsidRDefault="008C2A4D">
      <w:pPr>
        <w:pStyle w:val="Szvegtrzs"/>
        <w:spacing w:before="240" w:after="240" w:line="240" w:lineRule="auto"/>
        <w:jc w:val="center"/>
        <w:rPr>
          <w:b/>
          <w:bCs/>
        </w:rPr>
      </w:pPr>
      <w:r>
        <w:rPr>
          <w:b/>
          <w:bCs/>
        </w:rPr>
        <w:t>14. §</w:t>
      </w:r>
    </w:p>
    <w:p w:rsidR="00D77740" w:rsidRDefault="008C2A4D">
      <w:pPr>
        <w:pStyle w:val="Szvegtrzs"/>
        <w:spacing w:after="0" w:line="240" w:lineRule="auto"/>
        <w:jc w:val="both"/>
      </w:pPr>
      <w:r>
        <w:t>(1) Kaskantyú Község Önkormányzata a Szt. 60. §-ában foglaltaknak megfelelően falugondnoki szolgálatot működtet.</w:t>
      </w:r>
    </w:p>
    <w:p w:rsidR="00D77740" w:rsidRDefault="008C2A4D">
      <w:pPr>
        <w:pStyle w:val="Szvegtrzs"/>
        <w:spacing w:before="240" w:after="0" w:line="240" w:lineRule="auto"/>
        <w:jc w:val="both"/>
      </w:pPr>
      <w:r>
        <w:t>(2) A falugondnoki szolgálat keretében ellátandó alapellátási feladatok körét, egyéb szolgáltatási feladatokat külön rendelet szabályozza.</w:t>
      </w:r>
    </w:p>
    <w:p w:rsidR="00D77740" w:rsidRDefault="008C2A4D">
      <w:pPr>
        <w:pStyle w:val="Szvegtrzs"/>
        <w:spacing w:before="280" w:after="0" w:line="240" w:lineRule="auto"/>
        <w:jc w:val="center"/>
        <w:rPr>
          <w:b/>
          <w:bCs/>
        </w:rPr>
      </w:pPr>
      <w:r>
        <w:rPr>
          <w:b/>
          <w:bCs/>
        </w:rPr>
        <w:t>12. Étkeztetés</w:t>
      </w:r>
    </w:p>
    <w:p w:rsidR="00D77740" w:rsidRDefault="008C2A4D">
      <w:pPr>
        <w:pStyle w:val="Szvegtrzs"/>
        <w:spacing w:before="240" w:after="240" w:line="240" w:lineRule="auto"/>
        <w:jc w:val="center"/>
        <w:rPr>
          <w:b/>
          <w:bCs/>
        </w:rPr>
      </w:pPr>
      <w:r>
        <w:rPr>
          <w:b/>
          <w:bCs/>
        </w:rPr>
        <w:lastRenderedPageBreak/>
        <w:t>15. §</w:t>
      </w:r>
    </w:p>
    <w:p w:rsidR="00D77740" w:rsidRDefault="008C2A4D">
      <w:pPr>
        <w:pStyle w:val="Szvegtrzs"/>
        <w:spacing w:after="0" w:line="240" w:lineRule="auto"/>
        <w:jc w:val="both"/>
      </w:pPr>
      <w:r>
        <w:t>(1) Az étkeztetés keretében azoknak a szociálisan rászorultaknak és eltartottjaiknak a legalább napi egyszeri meleg étkeztetéséről kell gondoskodni, akik azt önmaguk, illetve eltartottjaik részére tartósan vagy átmeneti jelleggel nem képesek biztosítani, feltéve, hogy a család egy főre jutó jövedelme nem haladja meg az öregségi nyugdíj mindenkori legkisebb összegének 250 százalékát.</w:t>
      </w:r>
    </w:p>
    <w:p w:rsidR="00D77740" w:rsidRDefault="008C2A4D">
      <w:pPr>
        <w:pStyle w:val="Szvegtrzs"/>
        <w:spacing w:before="240" w:after="0" w:line="240" w:lineRule="auto"/>
        <w:jc w:val="both"/>
      </w:pPr>
      <w:r>
        <w:t>(2) Szociálisan rászorult az a személy, aki</w:t>
      </w:r>
    </w:p>
    <w:p w:rsidR="00D77740" w:rsidRDefault="008C2A4D">
      <w:pPr>
        <w:pStyle w:val="Szvegtrzs"/>
        <w:spacing w:after="0" w:line="240" w:lineRule="auto"/>
        <w:ind w:left="580" w:hanging="560"/>
        <w:jc w:val="both"/>
      </w:pPr>
      <w:r>
        <w:rPr>
          <w:i/>
          <w:iCs/>
        </w:rPr>
        <w:t>a)</w:t>
      </w:r>
      <w:r>
        <w:tab/>
        <w:t>a 65. életévét betöltötte,</w:t>
      </w:r>
    </w:p>
    <w:p w:rsidR="00D77740" w:rsidRDefault="008C2A4D">
      <w:pPr>
        <w:pStyle w:val="Szvegtrzs"/>
        <w:spacing w:after="0" w:line="240" w:lineRule="auto"/>
        <w:ind w:left="580" w:hanging="560"/>
        <w:jc w:val="both"/>
      </w:pPr>
      <w:r>
        <w:rPr>
          <w:i/>
          <w:iCs/>
        </w:rPr>
        <w:t>b)</w:t>
      </w:r>
      <w:r>
        <w:tab/>
        <w:t>mozgásában korlátozott, krónikus, vagy akut megbetegedése miatt önmaga ellátásáról – részben vagy teljesen – nem tud gondoskodni és ezt orvosi igazolással alátámasztja,</w:t>
      </w:r>
    </w:p>
    <w:p w:rsidR="00D77740" w:rsidRDefault="008C2A4D">
      <w:pPr>
        <w:pStyle w:val="Szvegtrzs"/>
        <w:spacing w:after="0" w:line="240" w:lineRule="auto"/>
        <w:ind w:left="580" w:hanging="560"/>
        <w:jc w:val="both"/>
      </w:pPr>
      <w:r>
        <w:rPr>
          <w:i/>
          <w:iCs/>
        </w:rPr>
        <w:t>c)</w:t>
      </w:r>
      <w:r>
        <w:tab/>
        <w:t>ha a rászoruló személy pszichiátriai betegsége, illetve szenvedélybetegsége fekvőbeteg-gyógyintézeti kezelést nem igényel, önmaga ellátására részbe képes és ezt orvosi igazolással alátámasztja,</w:t>
      </w:r>
    </w:p>
    <w:p w:rsidR="00D77740" w:rsidRDefault="008C2A4D">
      <w:pPr>
        <w:pStyle w:val="Szvegtrzs"/>
        <w:spacing w:after="0" w:line="240" w:lineRule="auto"/>
        <w:ind w:left="580" w:hanging="560"/>
        <w:jc w:val="both"/>
      </w:pPr>
      <w:r>
        <w:rPr>
          <w:i/>
          <w:iCs/>
        </w:rPr>
        <w:t>d)</w:t>
      </w:r>
      <w:r>
        <w:tab/>
        <w:t>a népesség-nyilvántartás, illetve környezettanulmány alapján hajléktalannak minősül.</w:t>
      </w:r>
    </w:p>
    <w:p w:rsidR="00D77740" w:rsidRDefault="008C2A4D">
      <w:pPr>
        <w:pStyle w:val="Szvegtrzs"/>
        <w:spacing w:before="240" w:after="0" w:line="240" w:lineRule="auto"/>
        <w:jc w:val="both"/>
      </w:pPr>
      <w:r>
        <w:t>(3) Az étkeztetést az önkormányzat ellátási szerződés keretében biztosítja.</w:t>
      </w:r>
    </w:p>
    <w:p w:rsidR="00D77740" w:rsidRDefault="008C2A4D">
      <w:pPr>
        <w:pStyle w:val="Szvegtrzs"/>
        <w:spacing w:before="240" w:after="0" w:line="240" w:lineRule="auto"/>
        <w:jc w:val="both"/>
      </w:pPr>
      <w:r>
        <w:t>(4) Az étkeztetésre való jogosultságról a polgármester dönt.</w:t>
      </w:r>
    </w:p>
    <w:p w:rsidR="00D77740" w:rsidRDefault="008C2A4D">
      <w:pPr>
        <w:pStyle w:val="Szvegtrzs"/>
        <w:spacing w:before="280" w:after="0" w:line="240" w:lineRule="auto"/>
        <w:jc w:val="center"/>
        <w:rPr>
          <w:b/>
          <w:bCs/>
        </w:rPr>
      </w:pPr>
      <w:r>
        <w:rPr>
          <w:b/>
          <w:bCs/>
        </w:rPr>
        <w:t>13. Házi segítségnyújtás</w:t>
      </w:r>
    </w:p>
    <w:p w:rsidR="00D77740" w:rsidRDefault="008C2A4D">
      <w:pPr>
        <w:pStyle w:val="Szvegtrzs"/>
        <w:spacing w:before="240" w:after="240" w:line="240" w:lineRule="auto"/>
        <w:jc w:val="center"/>
        <w:rPr>
          <w:b/>
          <w:bCs/>
        </w:rPr>
      </w:pPr>
      <w:r>
        <w:rPr>
          <w:b/>
          <w:bCs/>
        </w:rPr>
        <w:t>16. §</w:t>
      </w:r>
    </w:p>
    <w:p w:rsidR="00D77740" w:rsidRDefault="008C2A4D">
      <w:pPr>
        <w:pStyle w:val="Szvegtrzs"/>
        <w:spacing w:after="0" w:line="240" w:lineRule="auto"/>
        <w:jc w:val="both"/>
      </w:pPr>
      <w:r>
        <w:t>(1) A házi segítségnyújtás alapszolgáltatást Kaskantyú Község Önkormányzata főállású szociális gondozó alkalmazásával biztosítja.</w:t>
      </w:r>
    </w:p>
    <w:p w:rsidR="00D77740" w:rsidRDefault="008C2A4D">
      <w:pPr>
        <w:pStyle w:val="Szvegtrzs"/>
        <w:spacing w:before="240" w:after="0" w:line="240" w:lineRule="auto"/>
        <w:jc w:val="both"/>
      </w:pPr>
      <w:r>
        <w:t>(2) Házi segítségnyújtás keretében kell gondoskodni</w:t>
      </w:r>
    </w:p>
    <w:p w:rsidR="00D77740" w:rsidRDefault="008C2A4D">
      <w:pPr>
        <w:pStyle w:val="Szvegtrzs"/>
        <w:spacing w:after="0" w:line="240" w:lineRule="auto"/>
        <w:ind w:left="580" w:hanging="560"/>
        <w:jc w:val="both"/>
      </w:pPr>
      <w:r>
        <w:rPr>
          <w:i/>
          <w:iCs/>
        </w:rPr>
        <w:t>a)</w:t>
      </w:r>
      <w:r>
        <w:tab/>
        <w:t>azokról az idős személyekről, akik otthonukban önmaguk ellátására saját erőből nem képesek és róluk nem gondoskodnak,</w:t>
      </w:r>
    </w:p>
    <w:p w:rsidR="00D77740" w:rsidRDefault="008C2A4D">
      <w:pPr>
        <w:pStyle w:val="Szvegtrzs"/>
        <w:spacing w:after="0" w:line="240" w:lineRule="auto"/>
        <w:ind w:left="580" w:hanging="560"/>
        <w:jc w:val="both"/>
      </w:pPr>
      <w:r>
        <w:rPr>
          <w:i/>
          <w:iCs/>
        </w:rPr>
        <w:t>b)</w:t>
      </w:r>
      <w:r>
        <w:tab/>
        <w:t>azokról a pszichiátriai betegekről, fogyatékos személyekről, valamint szenvedélybetegekről, akik állapotukból adódóan az önálló életvitellel kapcsolatos feladataik ellátásában segítséget igényelnek, de egyébként önmaguk ellátására képesek,</w:t>
      </w:r>
    </w:p>
    <w:p w:rsidR="00D77740" w:rsidRDefault="008C2A4D">
      <w:pPr>
        <w:pStyle w:val="Szvegtrzs"/>
        <w:spacing w:after="0" w:line="240" w:lineRule="auto"/>
        <w:ind w:left="580" w:hanging="560"/>
        <w:jc w:val="both"/>
      </w:pPr>
      <w:r>
        <w:rPr>
          <w:i/>
          <w:iCs/>
        </w:rPr>
        <w:t>c)</w:t>
      </w:r>
      <w:r>
        <w:tab/>
        <w:t>azokról az egészségi állapotuk miatt rászoruló személyekről, akik ezt az ellátási formát igénylik, illetve bentlakásos intézményi elhelyezésre várakoznak,</w:t>
      </w:r>
    </w:p>
    <w:p w:rsidR="00D77740" w:rsidRDefault="008C2A4D">
      <w:pPr>
        <w:pStyle w:val="Szvegtrzs"/>
        <w:spacing w:after="0" w:line="240" w:lineRule="auto"/>
        <w:ind w:left="580" w:hanging="560"/>
        <w:jc w:val="both"/>
      </w:pPr>
      <w:r>
        <w:rPr>
          <w:i/>
          <w:iCs/>
        </w:rPr>
        <w:t>d)</w:t>
      </w:r>
      <w:r>
        <w:tab/>
        <w:t>azokról a személyekről, akik rehabilitációt követően saját lakókörnyezetükbe történő visszailleszkedése céljából támogatást igényelnek önálló életvitelük fenntartásához.</w:t>
      </w:r>
    </w:p>
    <w:p w:rsidR="00D77740" w:rsidRDefault="008C2A4D">
      <w:pPr>
        <w:pStyle w:val="Szvegtrzs"/>
        <w:spacing w:before="240" w:after="0" w:line="240" w:lineRule="auto"/>
        <w:jc w:val="both"/>
      </w:pPr>
      <w:r>
        <w:t>(3) A házi segítségnyújtásra való jogosultságról a polgármester dönt.</w:t>
      </w:r>
    </w:p>
    <w:p w:rsidR="00D77740" w:rsidRDefault="008C2A4D">
      <w:pPr>
        <w:pStyle w:val="Szvegtrzs"/>
        <w:spacing w:before="280" w:after="0" w:line="240" w:lineRule="auto"/>
        <w:jc w:val="center"/>
        <w:rPr>
          <w:b/>
          <w:bCs/>
        </w:rPr>
      </w:pPr>
      <w:r>
        <w:rPr>
          <w:b/>
          <w:bCs/>
        </w:rPr>
        <w:t>14. Családsegítés</w:t>
      </w:r>
    </w:p>
    <w:p w:rsidR="00D77740" w:rsidRDefault="008C2A4D">
      <w:pPr>
        <w:pStyle w:val="Szvegtrzs"/>
        <w:spacing w:before="240" w:after="240" w:line="240" w:lineRule="auto"/>
        <w:jc w:val="center"/>
        <w:rPr>
          <w:b/>
          <w:bCs/>
        </w:rPr>
      </w:pPr>
      <w:r>
        <w:rPr>
          <w:b/>
          <w:bCs/>
        </w:rPr>
        <w:t>17. §</w:t>
      </w:r>
    </w:p>
    <w:p w:rsidR="00D77740" w:rsidRDefault="008C2A4D">
      <w:pPr>
        <w:pStyle w:val="Szvegtrzs"/>
        <w:spacing w:after="0" w:line="240" w:lineRule="auto"/>
        <w:jc w:val="both"/>
      </w:pPr>
      <w:r>
        <w:t>A szociális vagy mentálhigiénés problémák, az egyéb krízishelyzet miatt segítségre szorulók számára az ilyen helyzethez vezető okok megelőzése, a krízishelyzet megszüntetése, valamint az életvezetési képesség megőrzése céljából nyújtott családsegítés szolgáltatást Tabdi Község Önkormányzata Családsegítő Szolgálata (6224 Tabdi, Szent István utca 1.) biztosítja.</w:t>
      </w:r>
    </w:p>
    <w:p w:rsidR="00D77740" w:rsidRDefault="008C2A4D">
      <w:pPr>
        <w:pStyle w:val="Szvegtrzs"/>
        <w:spacing w:before="280" w:after="0" w:line="240" w:lineRule="auto"/>
        <w:jc w:val="center"/>
        <w:rPr>
          <w:b/>
          <w:bCs/>
        </w:rPr>
      </w:pPr>
      <w:r>
        <w:rPr>
          <w:b/>
          <w:bCs/>
        </w:rPr>
        <w:t>15. Térítési díj</w:t>
      </w:r>
    </w:p>
    <w:p w:rsidR="00D77740" w:rsidRDefault="008C2A4D">
      <w:pPr>
        <w:pStyle w:val="Szvegtrzs"/>
        <w:spacing w:before="240" w:after="240" w:line="240" w:lineRule="auto"/>
        <w:jc w:val="center"/>
        <w:rPr>
          <w:b/>
          <w:bCs/>
        </w:rPr>
      </w:pPr>
      <w:r>
        <w:rPr>
          <w:b/>
          <w:bCs/>
        </w:rPr>
        <w:t>18. §</w:t>
      </w:r>
    </w:p>
    <w:p w:rsidR="00D77740" w:rsidRDefault="008C2A4D">
      <w:pPr>
        <w:pStyle w:val="Szvegtrzs"/>
        <w:spacing w:after="0" w:line="240" w:lineRule="auto"/>
        <w:jc w:val="both"/>
      </w:pPr>
      <w:r>
        <w:lastRenderedPageBreak/>
        <w:t>(1) A személyes gondoskodást nyújtó szociális ellátásért – külön jogszabály alapján megállapított – személyi térítési díjat kell fizetni. Az intézményi térítési díjat e rendelet 1. melléklete tartalmazza.</w:t>
      </w:r>
    </w:p>
    <w:p w:rsidR="00D77740" w:rsidRDefault="008C2A4D">
      <w:pPr>
        <w:pStyle w:val="Szvegtrzs"/>
        <w:spacing w:before="240" w:after="0" w:line="240" w:lineRule="auto"/>
        <w:jc w:val="both"/>
      </w:pPr>
      <w:r>
        <w:t>(2) A házi segítségnyújtás alapszolgáltatást az Önkormányzat térítésmentesen biztosítja.</w:t>
      </w:r>
    </w:p>
    <w:p w:rsidR="00D77740" w:rsidRDefault="008C2A4D">
      <w:pPr>
        <w:pStyle w:val="Szvegtrzs"/>
        <w:spacing w:before="240" w:after="0" w:line="240" w:lineRule="auto"/>
        <w:jc w:val="both"/>
      </w:pPr>
      <w:r>
        <w:t>(3) (3) A személyi térítési díj kérelemre csökkenthető, illetve elengedhető, ha a jogosult családjában az egy főre jutó jövedelem nem haladja meg az öregségi nyugdíj mindenkori legkisebb összegét és a díj megfizetése a kötelezett és vele együtt élő közeli hozzátartozó megélhetését veszélyezteti.</w:t>
      </w:r>
    </w:p>
    <w:p w:rsidR="00D77740" w:rsidRDefault="008C2A4D">
      <w:pPr>
        <w:pStyle w:val="Szvegtrzs"/>
        <w:spacing w:before="280" w:after="0" w:line="240" w:lineRule="auto"/>
        <w:jc w:val="center"/>
        <w:rPr>
          <w:b/>
          <w:bCs/>
        </w:rPr>
      </w:pPr>
      <w:r>
        <w:rPr>
          <w:b/>
          <w:bCs/>
        </w:rPr>
        <w:t>16. Személyes gondoskodást nyújtó szociális szolgáltatásokra vonatkozó külön rendelkezések</w:t>
      </w:r>
    </w:p>
    <w:p w:rsidR="00D77740" w:rsidRDefault="008C2A4D">
      <w:pPr>
        <w:pStyle w:val="Szvegtrzs"/>
        <w:spacing w:before="240" w:after="240" w:line="240" w:lineRule="auto"/>
        <w:jc w:val="center"/>
        <w:rPr>
          <w:b/>
          <w:bCs/>
        </w:rPr>
      </w:pPr>
      <w:r>
        <w:rPr>
          <w:b/>
          <w:bCs/>
        </w:rPr>
        <w:t>19. §</w:t>
      </w:r>
    </w:p>
    <w:p w:rsidR="00D77740" w:rsidRDefault="008C2A4D">
      <w:pPr>
        <w:pStyle w:val="Szvegtrzs"/>
        <w:spacing w:after="0" w:line="240" w:lineRule="auto"/>
        <w:jc w:val="both"/>
      </w:pPr>
      <w:r>
        <w:t>(1) A polgármester külön eljárás nélkül köteles ellátást nyújtani annak a személynek, akinek a késedelem egészségét, életét, testi épségét veszélyeztetné.</w:t>
      </w:r>
    </w:p>
    <w:p w:rsidR="00D77740" w:rsidRDefault="008C2A4D">
      <w:pPr>
        <w:pStyle w:val="Szvegtrzs"/>
        <w:spacing w:before="240" w:after="0" w:line="240" w:lineRule="auto"/>
        <w:jc w:val="both"/>
      </w:pPr>
      <w:r>
        <w:t>(2) Külön eljárás keretében biztosított ellátás esetei a következők:</w:t>
      </w:r>
    </w:p>
    <w:p w:rsidR="00D77740" w:rsidRDefault="008C2A4D">
      <w:pPr>
        <w:pStyle w:val="Szvegtrzs"/>
        <w:spacing w:after="0" w:line="240" w:lineRule="auto"/>
        <w:ind w:left="580" w:hanging="560"/>
        <w:jc w:val="both"/>
      </w:pPr>
      <w:r>
        <w:rPr>
          <w:i/>
          <w:iCs/>
        </w:rPr>
        <w:t>a)</w:t>
      </w:r>
      <w:r>
        <w:tab/>
        <w:t>háziorvos, kezelőorvos szakvéleménye szerint soron kívüli szolgáltatás biztosítása indokolt,</w:t>
      </w:r>
    </w:p>
    <w:p w:rsidR="00D77740" w:rsidRDefault="008C2A4D">
      <w:pPr>
        <w:pStyle w:val="Szvegtrzs"/>
        <w:spacing w:after="0" w:line="240" w:lineRule="auto"/>
        <w:ind w:left="580" w:hanging="560"/>
        <w:jc w:val="both"/>
      </w:pPr>
      <w:r>
        <w:rPr>
          <w:i/>
          <w:iCs/>
        </w:rPr>
        <w:t>b)</w:t>
      </w:r>
      <w:r>
        <w:tab/>
        <w:t>szociális helyzetében, egészségi állapotában olyan kedvezőtlen változás következett be, amely miatt soron kívüli ellátása vált szükségessé.</w:t>
      </w:r>
    </w:p>
    <w:p w:rsidR="00D77740" w:rsidRDefault="008C2A4D">
      <w:pPr>
        <w:pStyle w:val="Szvegtrzs"/>
        <w:spacing w:before="240" w:after="0" w:line="240" w:lineRule="auto"/>
        <w:jc w:val="both"/>
      </w:pPr>
      <w:r>
        <w:t>(3) Az ellátás megszüntetésének esetén az Szt. 100 – 104. §-aiban foglalt rendelkezések szerint kell eljárni.</w:t>
      </w:r>
    </w:p>
    <w:p w:rsidR="00D77740" w:rsidRDefault="008C2A4D">
      <w:pPr>
        <w:pStyle w:val="Szvegtrzs"/>
        <w:spacing w:before="240" w:after="0" w:line="240" w:lineRule="auto"/>
        <w:jc w:val="both"/>
      </w:pPr>
      <w:r>
        <w:t>(4) Az ellátás igénybevételének megkezdése előtt az Szt. 94/C. §-a szerinti megállapodást kell kötni az ellátás igénylővel, illetve törvényes képviselőjével.</w:t>
      </w:r>
    </w:p>
    <w:p w:rsidR="00D77740" w:rsidRDefault="008C2A4D">
      <w:pPr>
        <w:pStyle w:val="Szvegtrzs"/>
        <w:spacing w:before="360" w:after="0" w:line="240" w:lineRule="auto"/>
        <w:jc w:val="center"/>
        <w:rPr>
          <w:i/>
          <w:iCs/>
        </w:rPr>
      </w:pPr>
      <w:r>
        <w:rPr>
          <w:i/>
          <w:iCs/>
        </w:rPr>
        <w:t>IV. Fejezet</w:t>
      </w:r>
    </w:p>
    <w:p w:rsidR="00D77740" w:rsidRDefault="008C2A4D">
      <w:pPr>
        <w:pStyle w:val="Szvegtrzs"/>
        <w:spacing w:after="0" w:line="240" w:lineRule="auto"/>
        <w:jc w:val="center"/>
        <w:rPr>
          <w:i/>
          <w:iCs/>
        </w:rPr>
      </w:pPr>
      <w:r>
        <w:rPr>
          <w:i/>
          <w:iCs/>
        </w:rPr>
        <w:t xml:space="preserve">Záró rendelkezések </w:t>
      </w:r>
    </w:p>
    <w:p w:rsidR="00D77740" w:rsidRDefault="008C2A4D">
      <w:pPr>
        <w:pStyle w:val="Szvegtrzs"/>
        <w:spacing w:before="240" w:after="240" w:line="240" w:lineRule="auto"/>
        <w:jc w:val="center"/>
        <w:rPr>
          <w:b/>
          <w:bCs/>
        </w:rPr>
      </w:pPr>
      <w:r>
        <w:rPr>
          <w:b/>
          <w:bCs/>
        </w:rPr>
        <w:t>20. §</w:t>
      </w:r>
    </w:p>
    <w:p w:rsidR="00D77740" w:rsidRDefault="008C2A4D">
      <w:pPr>
        <w:pStyle w:val="Szvegtrzs"/>
        <w:spacing w:after="0" w:line="240" w:lineRule="auto"/>
        <w:jc w:val="both"/>
      </w:pPr>
      <w:r>
        <w:t>(1) Ez a rendelet – a (2) bekezdésben foglalt kivétellel – a kihirdetését követő napon lép hatályba.</w:t>
      </w:r>
    </w:p>
    <w:p w:rsidR="00D77740" w:rsidRDefault="008C2A4D">
      <w:pPr>
        <w:pStyle w:val="Szvegtrzs"/>
        <w:spacing w:before="240" w:after="0" w:line="240" w:lineRule="auto"/>
        <w:jc w:val="both"/>
      </w:pPr>
      <w:r>
        <w:t>(2) A 11. alcím 2022. január 1-jén lép hatályba.</w:t>
      </w:r>
    </w:p>
    <w:p w:rsidR="00D77740" w:rsidRDefault="008C2A4D">
      <w:pPr>
        <w:pStyle w:val="Szvegtrzs"/>
        <w:spacing w:before="240" w:after="240" w:line="240" w:lineRule="auto"/>
        <w:jc w:val="center"/>
        <w:rPr>
          <w:b/>
          <w:bCs/>
        </w:rPr>
      </w:pPr>
      <w:r>
        <w:rPr>
          <w:b/>
          <w:bCs/>
        </w:rPr>
        <w:t>21. §</w:t>
      </w:r>
    </w:p>
    <w:p w:rsidR="003770A3" w:rsidRDefault="008C2A4D">
      <w:pPr>
        <w:pStyle w:val="Szvegtrzs"/>
        <w:spacing w:after="0" w:line="240" w:lineRule="auto"/>
        <w:jc w:val="both"/>
      </w:pPr>
      <w:r>
        <w:t>Hatályát veszti Kaskantyú Község Önkormányzata Képviselő-testületének a szociális ellátásokról szóló 3/2015. (II. 17.) önkormányzati rendelete.</w:t>
      </w:r>
    </w:p>
    <w:p w:rsidR="003770A3" w:rsidRDefault="003770A3">
      <w:pPr>
        <w:pStyle w:val="Szvegtrzs"/>
        <w:spacing w:after="0" w:line="240" w:lineRule="auto"/>
        <w:jc w:val="both"/>
      </w:pPr>
    </w:p>
    <w:p w:rsidR="003770A3" w:rsidRDefault="003770A3">
      <w:pPr>
        <w:pStyle w:val="Szvegtrzs"/>
        <w:spacing w:after="0" w:line="240" w:lineRule="auto"/>
        <w:jc w:val="both"/>
      </w:pPr>
    </w:p>
    <w:p w:rsidR="003770A3" w:rsidRDefault="003770A3" w:rsidP="003770A3">
      <w:pPr>
        <w:tabs>
          <w:tab w:val="center" w:pos="2127"/>
          <w:tab w:val="center" w:pos="6237"/>
        </w:tabs>
        <w:jc w:val="both"/>
      </w:pPr>
      <w:r>
        <w:tab/>
        <w:t>Újházi Zsolt</w:t>
      </w:r>
      <w:r>
        <w:tab/>
        <w:t>Ugrainé Dr. Galántai Hilda</w:t>
      </w:r>
    </w:p>
    <w:p w:rsidR="003770A3" w:rsidRDefault="003770A3" w:rsidP="003770A3">
      <w:pPr>
        <w:tabs>
          <w:tab w:val="center" w:pos="2127"/>
          <w:tab w:val="center" w:pos="6237"/>
        </w:tabs>
        <w:jc w:val="both"/>
      </w:pPr>
      <w:r>
        <w:tab/>
        <w:t>polgármester</w:t>
      </w:r>
      <w:r>
        <w:tab/>
        <w:t>jegyző</w:t>
      </w:r>
    </w:p>
    <w:p w:rsidR="003770A3" w:rsidRDefault="003770A3" w:rsidP="003770A3">
      <w:pPr>
        <w:tabs>
          <w:tab w:val="center" w:pos="2127"/>
          <w:tab w:val="center" w:pos="6237"/>
        </w:tabs>
        <w:jc w:val="both"/>
      </w:pPr>
    </w:p>
    <w:p w:rsidR="003770A3" w:rsidRDefault="003770A3" w:rsidP="003770A3">
      <w:pPr>
        <w:tabs>
          <w:tab w:val="center" w:pos="2127"/>
          <w:tab w:val="center" w:pos="6237"/>
        </w:tabs>
        <w:jc w:val="both"/>
      </w:pPr>
    </w:p>
    <w:p w:rsidR="003770A3" w:rsidRDefault="003770A3" w:rsidP="003770A3">
      <w:pPr>
        <w:tabs>
          <w:tab w:val="center" w:pos="2127"/>
          <w:tab w:val="center" w:pos="6237"/>
        </w:tabs>
        <w:jc w:val="both"/>
      </w:pPr>
      <w:r>
        <w:t>A rendelet kihirdetve: 2021. november 17.</w:t>
      </w:r>
    </w:p>
    <w:p w:rsidR="003770A3" w:rsidRPr="00832E05" w:rsidRDefault="003770A3" w:rsidP="003770A3">
      <w:pPr>
        <w:tabs>
          <w:tab w:val="center" w:pos="1980"/>
          <w:tab w:val="center" w:pos="5940"/>
        </w:tabs>
        <w:jc w:val="both"/>
      </w:pPr>
      <w:r w:rsidRPr="00832E05">
        <w:t>A kihirdetés módja: önkormányzati hivatal hirdetőtábla</w:t>
      </w:r>
    </w:p>
    <w:p w:rsidR="003770A3" w:rsidRDefault="003770A3" w:rsidP="003770A3">
      <w:pPr>
        <w:tabs>
          <w:tab w:val="center" w:pos="2127"/>
          <w:tab w:val="center" w:pos="6237"/>
        </w:tabs>
        <w:jc w:val="both"/>
      </w:pPr>
    </w:p>
    <w:p w:rsidR="003770A3" w:rsidRDefault="003770A3" w:rsidP="003770A3">
      <w:pPr>
        <w:tabs>
          <w:tab w:val="center" w:pos="2127"/>
          <w:tab w:val="center" w:pos="6237"/>
        </w:tabs>
        <w:jc w:val="both"/>
      </w:pPr>
    </w:p>
    <w:p w:rsidR="003770A3" w:rsidRDefault="003770A3" w:rsidP="003770A3">
      <w:pPr>
        <w:tabs>
          <w:tab w:val="center" w:pos="1985"/>
          <w:tab w:val="center" w:pos="6237"/>
        </w:tabs>
      </w:pPr>
      <w:r>
        <w:tab/>
      </w:r>
      <w:r>
        <w:tab/>
        <w:t>Ugrainé Dr. Galántai Hilda</w:t>
      </w:r>
    </w:p>
    <w:p w:rsidR="00D77740" w:rsidRDefault="003770A3" w:rsidP="003770A3">
      <w:pPr>
        <w:tabs>
          <w:tab w:val="center" w:pos="1985"/>
          <w:tab w:val="center" w:pos="6237"/>
        </w:tabs>
      </w:pPr>
      <w:r>
        <w:tab/>
      </w:r>
      <w:r>
        <w:tab/>
        <w:t>jegyző</w:t>
      </w:r>
      <w:r w:rsidR="008C2A4D">
        <w:br w:type="page"/>
      </w:r>
    </w:p>
    <w:p w:rsidR="00610601" w:rsidRDefault="00610601" w:rsidP="00610601">
      <w:pPr>
        <w:pStyle w:val="Szvegtrzs"/>
        <w:spacing w:line="240" w:lineRule="auto"/>
        <w:jc w:val="right"/>
        <w:rPr>
          <w:i/>
          <w:iCs/>
          <w:u w:val="single"/>
        </w:rPr>
      </w:pPr>
      <w:r>
        <w:rPr>
          <w:i/>
          <w:iCs/>
          <w:u w:val="single"/>
        </w:rPr>
        <w:lastRenderedPageBreak/>
        <w:t>1. melléklet</w:t>
      </w:r>
    </w:p>
    <w:p w:rsidR="00610601" w:rsidRDefault="00610601" w:rsidP="00610601">
      <w:pPr>
        <w:pStyle w:val="Szvegtrzs"/>
        <w:spacing w:before="240" w:after="480" w:line="240" w:lineRule="auto"/>
        <w:jc w:val="center"/>
        <w:rPr>
          <w:b/>
          <w:bCs/>
        </w:rPr>
      </w:pPr>
      <w:r>
        <w:rPr>
          <w:b/>
          <w:bCs/>
        </w:rPr>
        <w:t>Étkeztetés intézményi térítési díja</w:t>
      </w:r>
    </w:p>
    <w:tbl>
      <w:tblPr>
        <w:tblW w:w="5000" w:type="pct"/>
        <w:tblInd w:w="-7" w:type="dxa"/>
        <w:tblLayout w:type="fixed"/>
        <w:tblCellMar>
          <w:top w:w="28" w:type="dxa"/>
          <w:left w:w="28" w:type="dxa"/>
          <w:bottom w:w="28" w:type="dxa"/>
          <w:right w:w="28" w:type="dxa"/>
        </w:tblCellMar>
        <w:tblLook w:val="04A0"/>
      </w:tblPr>
      <w:tblGrid>
        <w:gridCol w:w="1162"/>
        <w:gridCol w:w="4072"/>
        <w:gridCol w:w="4460"/>
      </w:tblGrid>
      <w:tr w:rsidR="00610601" w:rsidTr="006042BF">
        <w:tc>
          <w:tcPr>
            <w:tcW w:w="1156"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b/>
                <w:bCs/>
              </w:rPr>
            </w:pPr>
          </w:p>
        </w:tc>
        <w:tc>
          <w:tcPr>
            <w:tcW w:w="4048"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b/>
                <w:bCs/>
              </w:rPr>
            </w:pPr>
            <w:r>
              <w:rPr>
                <w:b/>
                <w:bCs/>
              </w:rPr>
              <w:t>A</w:t>
            </w:r>
          </w:p>
        </w:tc>
        <w:tc>
          <w:tcPr>
            <w:tcW w:w="4434"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b/>
                <w:bCs/>
              </w:rPr>
            </w:pPr>
            <w:r>
              <w:rPr>
                <w:b/>
                <w:bCs/>
              </w:rPr>
              <w:t>B</w:t>
            </w:r>
          </w:p>
        </w:tc>
      </w:tr>
      <w:tr w:rsidR="00610601" w:rsidTr="006042BF">
        <w:tc>
          <w:tcPr>
            <w:tcW w:w="1156"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b/>
                <w:bCs/>
              </w:rPr>
            </w:pPr>
            <w:r>
              <w:rPr>
                <w:b/>
                <w:bCs/>
              </w:rPr>
              <w:t>1.</w:t>
            </w:r>
          </w:p>
        </w:tc>
        <w:tc>
          <w:tcPr>
            <w:tcW w:w="4048"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i/>
                <w:iCs/>
              </w:rPr>
            </w:pPr>
            <w:r>
              <w:rPr>
                <w:i/>
                <w:iCs/>
              </w:rPr>
              <w:t>Szociális ellátás</w:t>
            </w:r>
          </w:p>
        </w:tc>
        <w:tc>
          <w:tcPr>
            <w:tcW w:w="4434"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pPr>
            <w:r>
              <w:rPr>
                <w:i/>
                <w:iCs/>
              </w:rPr>
              <w:t>Intézményi térítési díj</w:t>
            </w:r>
            <w:r>
              <w:tab/>
            </w:r>
            <w:r>
              <w:br/>
            </w:r>
            <w:r>
              <w:rPr>
                <w:i/>
                <w:iCs/>
              </w:rPr>
              <w:t>(általános forgalmi adóval)</w:t>
            </w:r>
          </w:p>
        </w:tc>
      </w:tr>
      <w:tr w:rsidR="00610601" w:rsidTr="006042BF">
        <w:tc>
          <w:tcPr>
            <w:tcW w:w="1156"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rPr>
                <w:b/>
                <w:bCs/>
              </w:rPr>
            </w:pPr>
            <w:r>
              <w:rPr>
                <w:b/>
                <w:bCs/>
              </w:rPr>
              <w:t>2.</w:t>
            </w:r>
          </w:p>
        </w:tc>
        <w:tc>
          <w:tcPr>
            <w:tcW w:w="4048"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pPr>
            <w:r>
              <w:t>Az Szt. 62. §-a alapján nyújtott étkeztetés</w:t>
            </w:r>
            <w:r>
              <w:tab/>
            </w:r>
            <w:r>
              <w:br/>
              <w:t>(helyben fogyasztás és elvitel esetén)</w:t>
            </w:r>
          </w:p>
        </w:tc>
        <w:tc>
          <w:tcPr>
            <w:tcW w:w="4434" w:type="dxa"/>
            <w:tcBorders>
              <w:top w:val="single" w:sz="6" w:space="0" w:color="000000"/>
              <w:left w:val="single" w:sz="6" w:space="0" w:color="000000"/>
              <w:bottom w:val="single" w:sz="6" w:space="0" w:color="000000"/>
              <w:right w:val="single" w:sz="6" w:space="0" w:color="000000"/>
            </w:tcBorders>
          </w:tcPr>
          <w:p w:rsidR="00610601" w:rsidRDefault="00610601" w:rsidP="006042BF">
            <w:pPr>
              <w:pStyle w:val="Szvegtrzs"/>
              <w:spacing w:after="0" w:line="240" w:lineRule="auto"/>
              <w:jc w:val="both"/>
            </w:pPr>
            <w:r>
              <w:t>870 Ft/ellátási nap</w:t>
            </w:r>
          </w:p>
        </w:tc>
      </w:tr>
    </w:tbl>
    <w:p w:rsidR="003770A3" w:rsidRDefault="003770A3">
      <w:pPr>
        <w:pStyle w:val="Szvegtrzs"/>
        <w:spacing w:line="240" w:lineRule="auto"/>
        <w:jc w:val="both"/>
      </w:pPr>
    </w:p>
    <w:p w:rsidR="00610601" w:rsidRDefault="00610601" w:rsidP="00610601">
      <w:pPr>
        <w:pStyle w:val="Szvegtrzs"/>
        <w:spacing w:line="240" w:lineRule="auto"/>
        <w:jc w:val="right"/>
        <w:rPr>
          <w:i/>
          <w:iCs/>
          <w:u w:val="single"/>
        </w:rPr>
      </w:pPr>
      <w:r>
        <w:rPr>
          <w:i/>
          <w:iCs/>
          <w:u w:val="single"/>
        </w:rPr>
        <w:t>2. melléklet</w:t>
      </w:r>
    </w:p>
    <w:p w:rsidR="00610601" w:rsidRDefault="00610601" w:rsidP="00610601">
      <w:pPr>
        <w:pStyle w:val="Szvegtrzs"/>
        <w:spacing w:line="240" w:lineRule="auto"/>
        <w:jc w:val="both"/>
      </w:pPr>
      <w:r>
        <w:t>(A melléklet szövegét a(z) Kérelem.pdf elnevezésű fájl tartalmazza.)</w:t>
      </w:r>
    </w:p>
    <w:p w:rsidR="003770A3" w:rsidRDefault="003770A3">
      <w:pPr>
        <w:pStyle w:val="Szvegtrzs"/>
        <w:spacing w:line="240" w:lineRule="auto"/>
        <w:jc w:val="both"/>
      </w:pPr>
    </w:p>
    <w:p w:rsidR="00610601" w:rsidRDefault="00610601" w:rsidP="00610601">
      <w:pPr>
        <w:pStyle w:val="Szvegtrzs"/>
        <w:spacing w:line="240" w:lineRule="auto"/>
        <w:jc w:val="right"/>
        <w:rPr>
          <w:i/>
          <w:iCs/>
          <w:u w:val="single"/>
        </w:rPr>
      </w:pPr>
      <w:r>
        <w:rPr>
          <w:i/>
          <w:iCs/>
          <w:u w:val="single"/>
        </w:rPr>
        <w:t>3. melléklet</w:t>
      </w:r>
    </w:p>
    <w:p w:rsidR="00D77740" w:rsidRDefault="00610601" w:rsidP="00610601">
      <w:pPr>
        <w:pStyle w:val="Szvegtrzs"/>
        <w:spacing w:line="240" w:lineRule="auto"/>
        <w:jc w:val="both"/>
      </w:pPr>
      <w:r>
        <w:t>(A melléklet szövegét a(z) Kérelem étkeztetés igénybevételére.pdf elnevezésű fájl tartalmazza.)</w:t>
      </w:r>
    </w:p>
    <w:sectPr w:rsidR="00D77740" w:rsidSect="00D77740">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990" w:rsidRDefault="00245990" w:rsidP="00D77740">
      <w:r>
        <w:separator/>
      </w:r>
    </w:p>
  </w:endnote>
  <w:endnote w:type="continuationSeparator" w:id="1">
    <w:p w:rsidR="00245990" w:rsidRDefault="00245990" w:rsidP="00D7774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Open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40" w:rsidRDefault="00637B67">
    <w:pPr>
      <w:pStyle w:val="Footer"/>
      <w:jc w:val="center"/>
    </w:pPr>
    <w:r>
      <w:fldChar w:fldCharType="begin"/>
    </w:r>
    <w:r w:rsidR="008C2A4D">
      <w:instrText>PAGE</w:instrText>
    </w:r>
    <w:r>
      <w:fldChar w:fldCharType="separate"/>
    </w:r>
    <w:r w:rsidR="0024599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990" w:rsidRDefault="00245990" w:rsidP="00D77740">
      <w:r>
        <w:separator/>
      </w:r>
    </w:p>
  </w:footnote>
  <w:footnote w:type="continuationSeparator" w:id="1">
    <w:p w:rsidR="00245990" w:rsidRDefault="00245990" w:rsidP="00D77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72E3A"/>
    <w:multiLevelType w:val="multilevel"/>
    <w:tmpl w:val="26CE02B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savePreviewPicture/>
  <w:footnotePr>
    <w:footnote w:id="0"/>
    <w:footnote w:id="1"/>
  </w:footnotePr>
  <w:endnotePr>
    <w:endnote w:id="0"/>
    <w:endnote w:id="1"/>
  </w:endnotePr>
  <w:compat/>
  <w:rsids>
    <w:rsidRoot w:val="00D77740"/>
    <w:rsid w:val="00175396"/>
    <w:rsid w:val="00245990"/>
    <w:rsid w:val="003770A3"/>
    <w:rsid w:val="00525AE4"/>
    <w:rsid w:val="00610601"/>
    <w:rsid w:val="00637B67"/>
    <w:rsid w:val="00877A83"/>
    <w:rsid w:val="008C2A4D"/>
    <w:rsid w:val="00903F46"/>
    <w:rsid w:val="00C14371"/>
    <w:rsid w:val="00D77740"/>
    <w:rsid w:val="00F62F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7740"/>
    <w:rPr>
      <w:rFonts w:ascii="Times New Roman" w:hAnsi="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Heading"/>
    <w:next w:val="Szvegtrzs"/>
    <w:qFormat/>
    <w:rsid w:val="00D77740"/>
    <w:pPr>
      <w:numPr>
        <w:numId w:val="1"/>
      </w:numPr>
      <w:outlineLvl w:val="0"/>
    </w:pPr>
    <w:rPr>
      <w:b/>
      <w:bCs/>
      <w:sz w:val="36"/>
      <w:szCs w:val="36"/>
    </w:rPr>
  </w:style>
  <w:style w:type="paragraph" w:customStyle="1" w:styleId="Heading2">
    <w:name w:val="Heading 2"/>
    <w:basedOn w:val="Heading"/>
    <w:next w:val="Szvegtrzs"/>
    <w:qFormat/>
    <w:rsid w:val="00D77740"/>
    <w:pPr>
      <w:numPr>
        <w:ilvl w:val="1"/>
        <w:numId w:val="1"/>
      </w:numPr>
      <w:spacing w:before="200"/>
      <w:outlineLvl w:val="1"/>
    </w:pPr>
    <w:rPr>
      <w:b/>
      <w:bCs/>
      <w:sz w:val="32"/>
      <w:szCs w:val="32"/>
    </w:rPr>
  </w:style>
  <w:style w:type="paragraph" w:customStyle="1" w:styleId="Heading3">
    <w:name w:val="Heading 3"/>
    <w:basedOn w:val="Heading"/>
    <w:next w:val="Szvegtrzs"/>
    <w:qFormat/>
    <w:rsid w:val="00D77740"/>
    <w:pPr>
      <w:numPr>
        <w:ilvl w:val="2"/>
        <w:numId w:val="1"/>
      </w:numPr>
      <w:spacing w:before="140"/>
      <w:outlineLvl w:val="2"/>
    </w:pPr>
    <w:rPr>
      <w:b/>
      <w:bCs/>
    </w:rPr>
  </w:style>
  <w:style w:type="paragraph" w:customStyle="1" w:styleId="Heading4">
    <w:name w:val="Heading 4"/>
    <w:basedOn w:val="Heading"/>
    <w:next w:val="Szvegtrzs"/>
    <w:qFormat/>
    <w:rsid w:val="00D77740"/>
    <w:pPr>
      <w:numPr>
        <w:ilvl w:val="3"/>
        <w:numId w:val="1"/>
      </w:numPr>
      <w:spacing w:before="120"/>
      <w:outlineLvl w:val="3"/>
    </w:pPr>
    <w:rPr>
      <w:b/>
      <w:bCs/>
      <w:i/>
      <w:iCs/>
      <w:sz w:val="27"/>
      <w:szCs w:val="27"/>
    </w:rPr>
  </w:style>
  <w:style w:type="paragraph" w:customStyle="1" w:styleId="Heading5">
    <w:name w:val="Heading 5"/>
    <w:basedOn w:val="Heading"/>
    <w:next w:val="Szvegtrzs"/>
    <w:qFormat/>
    <w:rsid w:val="00D77740"/>
    <w:pPr>
      <w:numPr>
        <w:ilvl w:val="4"/>
        <w:numId w:val="1"/>
      </w:numPr>
      <w:spacing w:before="120" w:after="60"/>
      <w:outlineLvl w:val="4"/>
    </w:pPr>
    <w:rPr>
      <w:b/>
      <w:bCs/>
      <w:sz w:val="24"/>
      <w:szCs w:val="24"/>
    </w:rPr>
  </w:style>
  <w:style w:type="paragraph" w:customStyle="1" w:styleId="Heading6">
    <w:name w:val="Heading 6"/>
    <w:basedOn w:val="Heading"/>
    <w:next w:val="Szvegtrzs"/>
    <w:qFormat/>
    <w:rsid w:val="00D77740"/>
    <w:pPr>
      <w:numPr>
        <w:ilvl w:val="5"/>
        <w:numId w:val="1"/>
      </w:numPr>
      <w:spacing w:before="60" w:after="60"/>
      <w:outlineLvl w:val="5"/>
    </w:pPr>
    <w:rPr>
      <w:b/>
      <w:bCs/>
      <w:i/>
      <w:iCs/>
      <w:sz w:val="24"/>
      <w:szCs w:val="24"/>
    </w:rPr>
  </w:style>
  <w:style w:type="character" w:styleId="Hiperhivatkozs">
    <w:name w:val="Hyperlink"/>
    <w:rsid w:val="00D77740"/>
    <w:rPr>
      <w:color w:val="000080"/>
      <w:u w:val="single"/>
    </w:rPr>
  </w:style>
  <w:style w:type="character" w:styleId="Mrltotthiperhivatkozs">
    <w:name w:val="FollowedHyperlink"/>
    <w:rsid w:val="00D77740"/>
    <w:rPr>
      <w:color w:val="800000"/>
      <w:u w:val="single"/>
    </w:rPr>
  </w:style>
  <w:style w:type="character" w:customStyle="1" w:styleId="NumberingSymbols">
    <w:name w:val="Numbering Symbols"/>
    <w:qFormat/>
    <w:rsid w:val="00D77740"/>
  </w:style>
  <w:style w:type="character" w:customStyle="1" w:styleId="Bullets">
    <w:name w:val="Bullets"/>
    <w:qFormat/>
    <w:rsid w:val="00D77740"/>
    <w:rPr>
      <w:rFonts w:ascii="OpenSymbol" w:eastAsia="OpenSymbol" w:hAnsi="OpenSymbol" w:cs="OpenSymbol"/>
    </w:rPr>
  </w:style>
  <w:style w:type="paragraph" w:customStyle="1" w:styleId="Heading">
    <w:name w:val="Heading"/>
    <w:basedOn w:val="Norml"/>
    <w:next w:val="Szvegtrzs"/>
    <w:qFormat/>
    <w:rsid w:val="00D77740"/>
    <w:pPr>
      <w:keepNext/>
      <w:spacing w:before="240" w:after="120"/>
    </w:pPr>
    <w:rPr>
      <w:rFonts w:ascii="Liberation Sans" w:hAnsi="Liberation Sans"/>
      <w:sz w:val="28"/>
      <w:szCs w:val="28"/>
    </w:rPr>
  </w:style>
  <w:style w:type="paragraph" w:styleId="Szvegtrzs">
    <w:name w:val="Body Text"/>
    <w:basedOn w:val="Norml"/>
    <w:rsid w:val="00D77740"/>
    <w:pPr>
      <w:spacing w:after="140" w:line="288" w:lineRule="auto"/>
    </w:pPr>
  </w:style>
  <w:style w:type="paragraph" w:styleId="Lista">
    <w:name w:val="List"/>
    <w:basedOn w:val="Szvegtrzs"/>
    <w:rsid w:val="00D77740"/>
  </w:style>
  <w:style w:type="paragraph" w:customStyle="1" w:styleId="Caption">
    <w:name w:val="Caption"/>
    <w:basedOn w:val="Norml"/>
    <w:qFormat/>
    <w:rsid w:val="00D77740"/>
    <w:pPr>
      <w:suppressLineNumbers/>
      <w:spacing w:before="120" w:after="120"/>
    </w:pPr>
    <w:rPr>
      <w:i/>
      <w:iCs/>
    </w:rPr>
  </w:style>
  <w:style w:type="paragraph" w:customStyle="1" w:styleId="Index">
    <w:name w:val="Index"/>
    <w:basedOn w:val="Norml"/>
    <w:qFormat/>
    <w:rsid w:val="00D77740"/>
    <w:pPr>
      <w:suppressLineNumbers/>
    </w:pPr>
  </w:style>
  <w:style w:type="paragraph" w:customStyle="1" w:styleId="HeaderandFooter">
    <w:name w:val="Header and Footer"/>
    <w:basedOn w:val="Norml"/>
    <w:qFormat/>
    <w:rsid w:val="00D77740"/>
    <w:pPr>
      <w:suppressLineNumbers/>
      <w:tabs>
        <w:tab w:val="center" w:pos="4986"/>
        <w:tab w:val="right" w:pos="9972"/>
      </w:tabs>
    </w:pPr>
  </w:style>
  <w:style w:type="paragraph" w:customStyle="1" w:styleId="Footer">
    <w:name w:val="Footer"/>
    <w:basedOn w:val="Norml"/>
    <w:rsid w:val="00D77740"/>
    <w:pPr>
      <w:suppressLineNumbers/>
      <w:tabs>
        <w:tab w:val="center" w:pos="4819"/>
        <w:tab w:val="right" w:pos="9638"/>
      </w:tabs>
    </w:pPr>
  </w:style>
  <w:style w:type="paragraph" w:customStyle="1" w:styleId="TableContents">
    <w:name w:val="Table Contents"/>
    <w:basedOn w:val="Norml"/>
    <w:qFormat/>
    <w:rsid w:val="00D77740"/>
    <w:pPr>
      <w:suppressLineNumbers/>
    </w:pPr>
  </w:style>
  <w:style w:type="paragraph" w:customStyle="1" w:styleId="TableHeading">
    <w:name w:val="Table Heading"/>
    <w:basedOn w:val="TableContents"/>
    <w:qFormat/>
    <w:rsid w:val="00D77740"/>
    <w:pPr>
      <w:jc w:val="center"/>
    </w:pPr>
    <w:rPr>
      <w:b/>
      <w:bCs/>
    </w:rPr>
  </w:style>
  <w:style w:type="paragraph" w:customStyle="1" w:styleId="HorizontalLine">
    <w:name w:val="Horizontal Line"/>
    <w:basedOn w:val="Norml"/>
    <w:next w:val="Szvegtrzs"/>
    <w:qFormat/>
    <w:rsid w:val="00D77740"/>
    <w:pPr>
      <w:suppressLineNumbers/>
      <w:pBdr>
        <w:bottom w:val="double" w:sz="2"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1975</Words>
  <Characters>13634</Characters>
  <Application>Microsoft Office Word</Application>
  <DocSecurity>0</DocSecurity>
  <Lines>113</Lines>
  <Paragraphs>31</Paragraphs>
  <ScaleCrop>false</ScaleCrop>
  <Company/>
  <LinksUpToDate>false</LinksUpToDate>
  <CharactersWithSpaces>15578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Filusne</dc:creator>
  <cp:lastModifiedBy>Filusne</cp:lastModifiedBy>
  <cp:revision>5</cp:revision>
  <dcterms:created xsi:type="dcterms:W3CDTF">2021-11-17T07:51:00Z</dcterms:created>
  <dcterms:modified xsi:type="dcterms:W3CDTF">2021-11-17T09:23:00Z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